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23546" w14:textId="6F2E94B0" w:rsidR="009F59DD" w:rsidRPr="00183EBB" w:rsidRDefault="009F59DD" w:rsidP="009F59DD">
      <w:pPr>
        <w:jc w:val="center"/>
        <w:rPr>
          <w:rStyle w:val="StyleHelvetica-Bold11ptBold"/>
          <w:rFonts w:ascii="Arial" w:hAnsi="Arial" w:cs="Arial"/>
          <w:b w:val="0"/>
          <w:i/>
          <w:sz w:val="40"/>
          <w:szCs w:val="40"/>
          <w:lang w:val="en-GB"/>
        </w:rPr>
      </w:pPr>
      <w:r>
        <w:rPr>
          <w:rStyle w:val="StyleHelvetica-Bold11ptBold"/>
          <w:rFonts w:ascii="Arial" w:hAnsi="Arial" w:cs="Arial"/>
          <w:b w:val="0"/>
          <w:i/>
          <w:sz w:val="40"/>
          <w:szCs w:val="40"/>
          <w:lang w:val="en-GB"/>
        </w:rPr>
        <w:br/>
      </w:r>
      <w:r w:rsidRPr="00183EBB">
        <w:rPr>
          <w:rStyle w:val="StyleHelvetica-Bold11ptBold"/>
          <w:rFonts w:ascii="Arial" w:hAnsi="Arial" w:cs="Arial"/>
          <w:b w:val="0"/>
          <w:i/>
          <w:sz w:val="40"/>
          <w:szCs w:val="40"/>
          <w:lang w:val="en-GB"/>
        </w:rPr>
        <w:t>Checklist at programme level</w:t>
      </w:r>
    </w:p>
    <w:p w14:paraId="16F2B57E" w14:textId="77777777" w:rsidR="009F59DD" w:rsidRPr="00183EBB" w:rsidRDefault="009F59DD" w:rsidP="009F59DD">
      <w:pPr>
        <w:jc w:val="center"/>
        <w:rPr>
          <w:rStyle w:val="StyleHelvetica-Bold11ptBold"/>
          <w:rFonts w:ascii="Arial" w:hAnsi="Arial" w:cs="Arial"/>
          <w:b w:val="0"/>
          <w:i/>
          <w:sz w:val="40"/>
          <w:szCs w:val="40"/>
          <w:lang w:val="en-GB"/>
        </w:rPr>
      </w:pPr>
      <w:r w:rsidRPr="00183EBB">
        <w:rPr>
          <w:rStyle w:val="StyleHelvetica-Bold11ptBold"/>
          <w:rFonts w:ascii="Arial" w:hAnsi="Arial" w:cs="Arial"/>
          <w:b w:val="0"/>
          <w:i/>
          <w:sz w:val="40"/>
          <w:szCs w:val="40"/>
          <w:lang w:val="en-GB"/>
        </w:rPr>
        <w:t xml:space="preserve">Quality assurance and Safeguarding </w:t>
      </w:r>
      <w:r w:rsidRPr="00183EBB">
        <w:rPr>
          <w:rStyle w:val="StyleHelvetica-Bold11ptBold"/>
          <w:rFonts w:ascii="Arial" w:hAnsi="Arial" w:cs="Arial"/>
          <w:b w:val="0"/>
          <w:i/>
          <w:sz w:val="40"/>
          <w:szCs w:val="40"/>
          <w:lang w:val="en-GB"/>
        </w:rPr>
        <w:br/>
      </w:r>
    </w:p>
    <w:p w14:paraId="78296E5F" w14:textId="77777777" w:rsidR="009F59DD" w:rsidRPr="00183EBB" w:rsidRDefault="009F59DD" w:rsidP="009F59DD">
      <w:pPr>
        <w:rPr>
          <w:rStyle w:val="StyleHelvetica-Bold11ptBold"/>
          <w:rFonts w:ascii="Arial" w:hAnsi="Arial" w:cs="Arial"/>
          <w:b w:val="0"/>
          <w:i/>
          <w:sz w:val="24"/>
          <w:lang w:val="en-GB"/>
        </w:rPr>
      </w:pPr>
    </w:p>
    <w:p w14:paraId="687C3D47" w14:textId="77777777" w:rsidR="009F59DD" w:rsidRPr="00183EBB" w:rsidRDefault="009F59DD" w:rsidP="009F59DD">
      <w:pPr>
        <w:rPr>
          <w:rStyle w:val="StyleHelvetica-Bold11ptBold"/>
          <w:rFonts w:ascii="Arial" w:hAnsi="Arial" w:cs="Arial"/>
          <w:i/>
          <w:sz w:val="24"/>
          <w:u w:val="single"/>
          <w:lang w:val="en-GB"/>
        </w:rPr>
      </w:pPr>
      <w:r w:rsidRPr="00183EBB">
        <w:rPr>
          <w:rStyle w:val="StyleHelvetica-Bold11ptBold"/>
          <w:rFonts w:ascii="Arial" w:hAnsi="Arial" w:cs="Arial"/>
          <w:i/>
          <w:sz w:val="24"/>
          <w:u w:val="single"/>
          <w:lang w:val="en-GB"/>
        </w:rPr>
        <w:t>Explanation</w:t>
      </w:r>
    </w:p>
    <w:p w14:paraId="0147B5EC" w14:textId="77777777" w:rsidR="009F59DD" w:rsidRPr="00183EBB" w:rsidRDefault="009F59DD" w:rsidP="009F59DD">
      <w:pPr>
        <w:ind w:right="948"/>
        <w:rPr>
          <w:rStyle w:val="StyleHelvetica-Bold11ptBold"/>
          <w:rFonts w:ascii="Arial" w:hAnsi="Arial" w:cs="Arial"/>
          <w:b w:val="0"/>
          <w:sz w:val="24"/>
          <w:lang w:val="en-GB"/>
        </w:rPr>
      </w:pPr>
    </w:p>
    <w:p w14:paraId="371ACC24" w14:textId="50FA3A57" w:rsidR="009F59DD" w:rsidRPr="00183EBB" w:rsidRDefault="009F59DD" w:rsidP="009F59DD">
      <w:pPr>
        <w:ind w:right="948"/>
        <w:rPr>
          <w:rStyle w:val="StyleHelvetica-Bold11ptBold"/>
          <w:rFonts w:ascii="Arial" w:hAnsi="Arial" w:cs="Arial"/>
          <w:b w:val="0"/>
          <w:szCs w:val="22"/>
          <w:lang w:val="en-GB"/>
        </w:rPr>
      </w:pPr>
      <w:r w:rsidRPr="00183EBB">
        <w:rPr>
          <w:rStyle w:val="StyleHelvetica-Bold11ptBold"/>
          <w:rFonts w:ascii="Arial" w:hAnsi="Arial" w:cs="Arial"/>
          <w:b w:val="0"/>
          <w:szCs w:val="22"/>
          <w:lang w:val="en-GB"/>
        </w:rPr>
        <w:t xml:space="preserve">The quality of </w:t>
      </w:r>
      <w:r>
        <w:rPr>
          <w:rStyle w:val="StyleHelvetica-Bold11ptBold"/>
          <w:rFonts w:ascii="Arial" w:hAnsi="Arial" w:cs="Arial"/>
          <w:b w:val="0"/>
          <w:szCs w:val="22"/>
          <w:lang w:val="en-GB"/>
        </w:rPr>
        <w:t xml:space="preserve">the assessments and </w:t>
      </w:r>
      <w:r w:rsidRPr="00183EBB">
        <w:rPr>
          <w:rStyle w:val="StyleHelvetica-Bold11ptBold"/>
          <w:rFonts w:ascii="Arial" w:hAnsi="Arial" w:cs="Arial"/>
          <w:b w:val="0"/>
          <w:szCs w:val="22"/>
          <w:lang w:val="en-GB"/>
        </w:rPr>
        <w:t xml:space="preserve">examinations within a </w:t>
      </w:r>
      <w:r>
        <w:rPr>
          <w:rStyle w:val="StyleHelvetica-Bold11ptBold"/>
          <w:rFonts w:ascii="Arial" w:hAnsi="Arial" w:cs="Arial"/>
          <w:b w:val="0"/>
          <w:szCs w:val="22"/>
          <w:lang w:val="en-GB"/>
        </w:rPr>
        <w:t xml:space="preserve">study </w:t>
      </w:r>
      <w:r w:rsidRPr="00183EBB">
        <w:rPr>
          <w:rStyle w:val="StyleHelvetica-Bold11ptBold"/>
          <w:rFonts w:ascii="Arial" w:hAnsi="Arial" w:cs="Arial"/>
          <w:b w:val="0"/>
          <w:szCs w:val="22"/>
          <w:lang w:val="en-GB"/>
        </w:rPr>
        <w:t>programme must be in good order, for societal and statutory reasons. This requires an assessment policy that has been laid down, communicated, demonstrably implemented and that has the desired and intended effects. It requires structural care at the level of the programme to maintain and improve the quality of assessment and examinations (task and responsibility of the programme management). Legally,</w:t>
      </w:r>
      <w:r>
        <w:rPr>
          <w:rStyle w:val="StyleHelvetica-Bold11ptBold"/>
          <w:rFonts w:ascii="Arial" w:hAnsi="Arial" w:cs="Arial"/>
          <w:b w:val="0"/>
          <w:szCs w:val="22"/>
          <w:lang w:val="en-GB"/>
        </w:rPr>
        <w:br/>
      </w:r>
      <w:r w:rsidRPr="00183EBB">
        <w:rPr>
          <w:rStyle w:val="StyleHelvetica-Bold11ptBold"/>
          <w:rFonts w:ascii="Arial" w:hAnsi="Arial" w:cs="Arial"/>
          <w:b w:val="0"/>
          <w:szCs w:val="22"/>
          <w:lang w:val="en-GB"/>
        </w:rPr>
        <w:t>it also requires the supervision and safeguarding actions of an independently operating body: the Examination Board.</w:t>
      </w:r>
      <w:r>
        <w:rPr>
          <w:rStyle w:val="StyleHelvetica-Bold11ptBold"/>
          <w:rFonts w:ascii="Arial" w:hAnsi="Arial" w:cs="Arial"/>
          <w:b w:val="0"/>
          <w:szCs w:val="22"/>
          <w:lang w:val="en-GB"/>
        </w:rPr>
        <w:t xml:space="preserve"> </w:t>
      </w:r>
      <w:r w:rsidRPr="00183EBB">
        <w:rPr>
          <w:rStyle w:val="StyleHelvetica-Bold11ptBold"/>
          <w:rFonts w:ascii="Arial" w:hAnsi="Arial" w:cs="Arial"/>
          <w:b w:val="0"/>
          <w:szCs w:val="22"/>
          <w:lang w:val="en-GB"/>
        </w:rPr>
        <w:t>On this basis, a programme can convincing</w:t>
      </w:r>
      <w:r>
        <w:rPr>
          <w:rStyle w:val="StyleHelvetica-Bold11ptBold"/>
          <w:rFonts w:ascii="Arial" w:hAnsi="Arial" w:cs="Arial"/>
          <w:b w:val="0"/>
          <w:szCs w:val="22"/>
          <w:lang w:val="en-GB"/>
        </w:rPr>
        <w:t>ly</w:t>
      </w:r>
      <w:r w:rsidRPr="00183EBB">
        <w:rPr>
          <w:rStyle w:val="StyleHelvetica-Bold11ptBold"/>
          <w:rFonts w:ascii="Arial" w:hAnsi="Arial" w:cs="Arial"/>
          <w:b w:val="0"/>
          <w:szCs w:val="22"/>
          <w:lang w:val="en-GB"/>
        </w:rPr>
        <w:t xml:space="preserve"> guarantee that students who graduate meet the intended final attainment level and are worthy of </w:t>
      </w:r>
      <w:r>
        <w:rPr>
          <w:rStyle w:val="StyleHelvetica-Bold11ptBold"/>
          <w:rFonts w:ascii="Arial" w:hAnsi="Arial" w:cs="Arial"/>
          <w:b w:val="0"/>
          <w:szCs w:val="22"/>
          <w:lang w:val="en-GB"/>
        </w:rPr>
        <w:t>a</w:t>
      </w:r>
      <w:r w:rsidRPr="00183EBB">
        <w:rPr>
          <w:rStyle w:val="StyleHelvetica-Bold11ptBold"/>
          <w:rFonts w:ascii="Arial" w:hAnsi="Arial" w:cs="Arial"/>
          <w:b w:val="0"/>
          <w:szCs w:val="22"/>
          <w:lang w:val="en-GB"/>
        </w:rPr>
        <w:t xml:space="preserve"> UT diploma for a certain programme. </w:t>
      </w:r>
    </w:p>
    <w:p w14:paraId="1A165DC5" w14:textId="77777777" w:rsidR="009F59DD" w:rsidRPr="00183EBB" w:rsidRDefault="009F59DD" w:rsidP="009F59DD">
      <w:pPr>
        <w:ind w:right="948"/>
        <w:rPr>
          <w:rStyle w:val="StyleHelvetica-Bold11ptBold"/>
          <w:rFonts w:ascii="Arial" w:hAnsi="Arial" w:cs="Arial"/>
          <w:b w:val="0"/>
          <w:szCs w:val="22"/>
          <w:lang w:val="en-GB"/>
        </w:rPr>
      </w:pPr>
      <w:r w:rsidRPr="00183EBB">
        <w:rPr>
          <w:rStyle w:val="StyleHelvetica-Bold11ptBold"/>
          <w:rFonts w:ascii="Arial" w:hAnsi="Arial" w:cs="Arial"/>
          <w:b w:val="0"/>
          <w:szCs w:val="22"/>
          <w:lang w:val="en-GB"/>
        </w:rPr>
        <w:t xml:space="preserve">In addition to the programme management and the Examination Boards, there are several actors involved in assessment processes and assessment policy, such as the dean, programme coordinators, examiners, education support staff and, last but not least, the students themselves. Each with their own role and tasks in the whole. Good cooperation is required. </w:t>
      </w:r>
    </w:p>
    <w:p w14:paraId="67180197" w14:textId="77777777" w:rsidR="009F59DD" w:rsidRPr="00183EBB" w:rsidRDefault="009F59DD" w:rsidP="009F59DD">
      <w:pPr>
        <w:ind w:right="948"/>
        <w:rPr>
          <w:rStyle w:val="StyleHelvetica-Bold11ptBold"/>
          <w:rFonts w:ascii="Arial" w:hAnsi="Arial" w:cs="Arial"/>
          <w:b w:val="0"/>
          <w:szCs w:val="22"/>
          <w:lang w:val="en-GB"/>
        </w:rPr>
      </w:pPr>
    </w:p>
    <w:p w14:paraId="1F01F272" w14:textId="77777777" w:rsidR="009F59DD" w:rsidRPr="00183EBB" w:rsidRDefault="009F59DD" w:rsidP="009F59DD">
      <w:pPr>
        <w:ind w:right="948"/>
        <w:rPr>
          <w:rStyle w:val="StyleHelvetica-Bold11ptBold"/>
          <w:rFonts w:ascii="Arial" w:hAnsi="Arial" w:cs="Arial"/>
          <w:b w:val="0"/>
          <w:szCs w:val="22"/>
          <w:lang w:val="en-GB"/>
        </w:rPr>
      </w:pPr>
      <w:r w:rsidRPr="00183EBB">
        <w:rPr>
          <w:rStyle w:val="StyleHelvetica-Bold11ptBold"/>
          <w:rFonts w:ascii="Arial" w:hAnsi="Arial" w:cs="Arial"/>
          <w:b w:val="0"/>
          <w:szCs w:val="22"/>
          <w:lang w:val="en-GB"/>
        </w:rPr>
        <w:t xml:space="preserve">This checklist helps to determine the extent to which 'quality assurance and safeguarding' is already in order. The checklist is not exhaustive or prescriptive. It indicates important areas for attention and is mainly intended to provide a basis for thinking about and discussing what is needed and the forming of ideas about actions and measures. It is a tool to determine what is already in order, to identify possible problem areas and to formulate actions for improvement. </w:t>
      </w:r>
    </w:p>
    <w:p w14:paraId="28BECB2B" w14:textId="77777777" w:rsidR="009F59DD" w:rsidRPr="00183EBB" w:rsidRDefault="009F59DD" w:rsidP="009F59DD">
      <w:pPr>
        <w:ind w:right="948"/>
        <w:rPr>
          <w:rStyle w:val="StyleHelvetica-Bold11ptBold"/>
          <w:rFonts w:ascii="Arial" w:hAnsi="Arial" w:cs="Arial"/>
          <w:b w:val="0"/>
          <w:szCs w:val="22"/>
          <w:lang w:val="en-GB"/>
        </w:rPr>
      </w:pPr>
      <w:r w:rsidRPr="00183EBB">
        <w:rPr>
          <w:rStyle w:val="StyleHelvetica-Bold11ptBold"/>
          <w:rFonts w:ascii="Arial" w:hAnsi="Arial" w:cs="Arial"/>
          <w:b w:val="0"/>
          <w:szCs w:val="22"/>
          <w:lang w:val="en-GB"/>
        </w:rPr>
        <w:t xml:space="preserve">Feel free, as a user, to add items, choose other columns, or adjust the layout and order. </w:t>
      </w:r>
    </w:p>
    <w:p w14:paraId="3A84FC99" w14:textId="77777777" w:rsidR="009F59DD" w:rsidRPr="00183EBB" w:rsidRDefault="009F59DD" w:rsidP="009F59DD">
      <w:pPr>
        <w:ind w:right="948"/>
        <w:rPr>
          <w:rStyle w:val="StyleHelvetica-Bold11ptBold"/>
          <w:rFonts w:ascii="Arial" w:hAnsi="Arial" w:cs="Arial"/>
          <w:b w:val="0"/>
          <w:szCs w:val="22"/>
          <w:lang w:val="en-GB"/>
        </w:rPr>
      </w:pPr>
    </w:p>
    <w:p w14:paraId="1ADB5A78" w14:textId="77777777" w:rsidR="009F59DD" w:rsidRPr="00183EBB" w:rsidRDefault="009F59DD" w:rsidP="009F59DD">
      <w:pPr>
        <w:ind w:right="948"/>
        <w:rPr>
          <w:rStyle w:val="StyleHelvetica-Bold11ptBold"/>
          <w:rFonts w:ascii="Arial" w:hAnsi="Arial" w:cs="Arial"/>
          <w:b w:val="0"/>
          <w:szCs w:val="22"/>
          <w:lang w:val="en-GB"/>
        </w:rPr>
      </w:pPr>
      <w:r w:rsidRPr="00183EBB">
        <w:rPr>
          <w:rStyle w:val="StyleHelvetica-Bold11ptBold"/>
          <w:rFonts w:ascii="Arial" w:hAnsi="Arial" w:cs="Arial"/>
          <w:b w:val="0"/>
          <w:szCs w:val="22"/>
          <w:lang w:val="en-GB"/>
        </w:rPr>
        <w:t>The checklist has been drawn up from the viewpoint of both '</w:t>
      </w:r>
      <w:r>
        <w:rPr>
          <w:rStyle w:val="StyleHelvetica-Bold11ptBold"/>
          <w:rFonts w:ascii="Arial" w:hAnsi="Arial" w:cs="Arial"/>
          <w:b w:val="0"/>
          <w:szCs w:val="22"/>
          <w:lang w:val="en-GB"/>
        </w:rPr>
        <w:t>quality assurance</w:t>
      </w:r>
      <w:r w:rsidRPr="00183EBB">
        <w:rPr>
          <w:rStyle w:val="StyleHelvetica-Bold11ptBold"/>
          <w:rFonts w:ascii="Arial" w:hAnsi="Arial" w:cs="Arial"/>
          <w:b w:val="0"/>
          <w:szCs w:val="22"/>
          <w:lang w:val="en-GB"/>
        </w:rPr>
        <w:t xml:space="preserve">' </w:t>
      </w:r>
      <w:r>
        <w:rPr>
          <w:rStyle w:val="StyleHelvetica-Bold11ptBold"/>
          <w:rFonts w:ascii="Arial" w:hAnsi="Arial" w:cs="Arial"/>
          <w:b w:val="0"/>
          <w:szCs w:val="22"/>
          <w:lang w:val="en-GB"/>
        </w:rPr>
        <w:t xml:space="preserve">(more related to the tasks and responsibilities of the programme management) </w:t>
      </w:r>
      <w:r w:rsidRPr="00183EBB">
        <w:rPr>
          <w:rStyle w:val="StyleHelvetica-Bold11ptBold"/>
          <w:rFonts w:ascii="Arial" w:hAnsi="Arial" w:cs="Arial"/>
          <w:b w:val="0"/>
          <w:szCs w:val="22"/>
          <w:lang w:val="en-GB"/>
        </w:rPr>
        <w:t>and 's</w:t>
      </w:r>
      <w:r>
        <w:rPr>
          <w:rStyle w:val="StyleHelvetica-Bold11ptBold"/>
          <w:rFonts w:ascii="Arial" w:hAnsi="Arial" w:cs="Arial"/>
          <w:b w:val="0"/>
          <w:szCs w:val="22"/>
          <w:lang w:val="en-GB"/>
        </w:rPr>
        <w:t>afeguarding</w:t>
      </w:r>
      <w:r w:rsidRPr="00183EBB">
        <w:rPr>
          <w:rStyle w:val="StyleHelvetica-Bold11ptBold"/>
          <w:rFonts w:ascii="Arial" w:hAnsi="Arial" w:cs="Arial"/>
          <w:b w:val="0"/>
          <w:szCs w:val="22"/>
          <w:lang w:val="en-GB"/>
        </w:rPr>
        <w:t>'</w:t>
      </w:r>
      <w:r>
        <w:rPr>
          <w:rStyle w:val="StyleHelvetica-Bold11ptBold"/>
          <w:rFonts w:ascii="Arial" w:hAnsi="Arial" w:cs="Arial"/>
          <w:b w:val="0"/>
          <w:szCs w:val="22"/>
          <w:lang w:val="en-GB"/>
        </w:rPr>
        <w:t xml:space="preserve"> (more related to the tasks and responsibilities of the </w:t>
      </w:r>
      <w:r w:rsidRPr="00183EBB">
        <w:rPr>
          <w:rStyle w:val="StyleHelvetica-Bold11ptBold"/>
          <w:rFonts w:ascii="Arial" w:hAnsi="Arial" w:cs="Arial"/>
          <w:b w:val="0"/>
          <w:szCs w:val="22"/>
          <w:lang w:val="en-GB"/>
        </w:rPr>
        <w:t>Examination Board</w:t>
      </w:r>
      <w:r>
        <w:rPr>
          <w:rStyle w:val="StyleHelvetica-Bold11ptBold"/>
          <w:rFonts w:ascii="Arial" w:hAnsi="Arial" w:cs="Arial"/>
          <w:b w:val="0"/>
          <w:szCs w:val="22"/>
          <w:lang w:val="en-GB"/>
        </w:rPr>
        <w:t xml:space="preserve">). </w:t>
      </w:r>
      <w:r w:rsidRPr="00183EBB">
        <w:rPr>
          <w:rStyle w:val="StyleHelvetica-Bold11ptBold"/>
          <w:rFonts w:ascii="Arial" w:hAnsi="Arial" w:cs="Arial"/>
          <w:b w:val="0"/>
          <w:szCs w:val="22"/>
          <w:lang w:val="en-GB"/>
        </w:rPr>
        <w:t xml:space="preserve">Both checklists are created from a different perspective but at the same time there is an overlap </w:t>
      </w:r>
      <w:r>
        <w:rPr>
          <w:rStyle w:val="StyleHelvetica-Bold11ptBold"/>
          <w:rFonts w:ascii="Arial" w:hAnsi="Arial" w:cs="Arial"/>
          <w:b w:val="0"/>
          <w:szCs w:val="22"/>
          <w:lang w:val="en-GB"/>
        </w:rPr>
        <w:t xml:space="preserve">in relevant themes </w:t>
      </w:r>
      <w:r w:rsidRPr="00183EBB">
        <w:rPr>
          <w:rStyle w:val="StyleHelvetica-Bold11ptBold"/>
          <w:rFonts w:ascii="Arial" w:hAnsi="Arial" w:cs="Arial"/>
          <w:b w:val="0"/>
          <w:szCs w:val="22"/>
          <w:lang w:val="en-GB"/>
        </w:rPr>
        <w:t>and it might be interesting to check both perspectives</w:t>
      </w:r>
      <w:r>
        <w:rPr>
          <w:rStyle w:val="StyleHelvetica-Bold11ptBold"/>
          <w:rFonts w:ascii="Arial" w:hAnsi="Arial" w:cs="Arial"/>
          <w:b w:val="0"/>
          <w:szCs w:val="22"/>
          <w:lang w:val="en-GB"/>
        </w:rPr>
        <w:t xml:space="preserve"> and see in which way they are related</w:t>
      </w:r>
      <w:r w:rsidRPr="00183EBB">
        <w:rPr>
          <w:rStyle w:val="StyleHelvetica-Bold11ptBold"/>
          <w:rFonts w:ascii="Arial" w:hAnsi="Arial" w:cs="Arial"/>
          <w:b w:val="0"/>
          <w:szCs w:val="22"/>
          <w:lang w:val="en-GB"/>
        </w:rPr>
        <w:t>.</w:t>
      </w:r>
      <w:r>
        <w:rPr>
          <w:rStyle w:val="StyleHelvetica-Bold11ptBold"/>
          <w:rFonts w:ascii="Arial" w:hAnsi="Arial" w:cs="Arial"/>
          <w:b w:val="0"/>
          <w:szCs w:val="22"/>
          <w:lang w:val="en-GB"/>
        </w:rPr>
        <w:t xml:space="preserve"> In the end, one can say that both </w:t>
      </w:r>
      <w:r w:rsidRPr="00183EBB">
        <w:rPr>
          <w:rStyle w:val="StyleHelvetica-Bold11ptBold"/>
          <w:rFonts w:ascii="Arial" w:hAnsi="Arial" w:cs="Arial"/>
          <w:b w:val="0"/>
          <w:szCs w:val="22"/>
          <w:lang w:val="en-GB"/>
        </w:rPr>
        <w:t>bodies work towards the same goals and their tasks and responsibilities cannot be seen separately from each other.</w:t>
      </w:r>
      <w:r>
        <w:rPr>
          <w:rStyle w:val="StyleHelvetica-Bold11ptBold"/>
          <w:rFonts w:ascii="Arial" w:hAnsi="Arial" w:cs="Arial"/>
          <w:b w:val="0"/>
          <w:szCs w:val="22"/>
          <w:lang w:val="en-GB"/>
        </w:rPr>
        <w:t xml:space="preserve"> </w:t>
      </w:r>
      <w:r w:rsidRPr="00183EBB">
        <w:rPr>
          <w:rStyle w:val="StyleHelvetica-Bold11ptBold"/>
          <w:rFonts w:ascii="Arial" w:hAnsi="Arial" w:cs="Arial"/>
          <w:b w:val="0"/>
          <w:szCs w:val="22"/>
          <w:lang w:val="en-GB"/>
        </w:rPr>
        <w:t>The entire system must be in order</w:t>
      </w:r>
      <w:r>
        <w:rPr>
          <w:rStyle w:val="StyleHelvetica-Bold11ptBold"/>
          <w:rFonts w:ascii="Arial" w:hAnsi="Arial" w:cs="Arial"/>
          <w:b w:val="0"/>
          <w:szCs w:val="22"/>
          <w:lang w:val="en-GB"/>
        </w:rPr>
        <w:t>;</w:t>
      </w:r>
      <w:r w:rsidRPr="00183EBB">
        <w:rPr>
          <w:rStyle w:val="StyleHelvetica-Bold11ptBold"/>
          <w:rFonts w:ascii="Arial" w:hAnsi="Arial" w:cs="Arial"/>
          <w:b w:val="0"/>
          <w:szCs w:val="22"/>
          <w:lang w:val="en-GB"/>
        </w:rPr>
        <w:t xml:space="preserve"> actors can look at it and act from different perspectives and authorities</w:t>
      </w:r>
      <w:r>
        <w:rPr>
          <w:rStyle w:val="StyleHelvetica-Bold11ptBold"/>
          <w:rFonts w:ascii="Arial" w:hAnsi="Arial" w:cs="Arial"/>
          <w:b w:val="0"/>
          <w:szCs w:val="22"/>
          <w:lang w:val="en-GB"/>
        </w:rPr>
        <w:t xml:space="preserve"> but at the same time is </w:t>
      </w:r>
      <w:r w:rsidRPr="00A313AC">
        <w:rPr>
          <w:rStyle w:val="StyleHelvetica-Bold11ptBold"/>
          <w:rFonts w:ascii="Arial" w:hAnsi="Arial" w:cs="Arial"/>
          <w:b w:val="0"/>
          <w:szCs w:val="22"/>
          <w:lang w:val="en-GB"/>
        </w:rPr>
        <w:t>it is valuable to know each other's p</w:t>
      </w:r>
      <w:r>
        <w:rPr>
          <w:rStyle w:val="StyleHelvetica-Bold11ptBold"/>
          <w:rFonts w:ascii="Arial" w:hAnsi="Arial" w:cs="Arial"/>
          <w:b w:val="0"/>
          <w:szCs w:val="22"/>
          <w:lang w:val="en-GB"/>
        </w:rPr>
        <w:t xml:space="preserve">erspective and approaches. </w:t>
      </w:r>
      <w:r w:rsidRPr="00183EBB">
        <w:rPr>
          <w:rStyle w:val="StyleHelvetica-Bold11ptBold"/>
          <w:rFonts w:ascii="Arial" w:hAnsi="Arial" w:cs="Arial"/>
          <w:b w:val="0"/>
          <w:szCs w:val="22"/>
          <w:lang w:val="en-GB"/>
        </w:rPr>
        <w:t xml:space="preserve">   </w:t>
      </w:r>
    </w:p>
    <w:p w14:paraId="6C2A5BBF" w14:textId="77777777" w:rsidR="009F59DD" w:rsidRPr="00183EBB" w:rsidRDefault="009F59DD" w:rsidP="009F59DD">
      <w:pPr>
        <w:ind w:right="948"/>
        <w:rPr>
          <w:rStyle w:val="StyleHelvetica-Bold11ptBold"/>
          <w:rFonts w:ascii="Arial" w:hAnsi="Arial" w:cs="Arial"/>
          <w:b w:val="0"/>
          <w:szCs w:val="22"/>
          <w:lang w:val="en-GB"/>
        </w:rPr>
      </w:pPr>
    </w:p>
    <w:p w14:paraId="300EAA65" w14:textId="77777777" w:rsidR="009F59DD" w:rsidRPr="00183EBB" w:rsidRDefault="009F59DD" w:rsidP="009F59DD">
      <w:pPr>
        <w:ind w:right="948"/>
        <w:rPr>
          <w:rStyle w:val="StyleHelvetica-Bold11ptBold"/>
          <w:rFonts w:ascii="Arial" w:hAnsi="Arial" w:cs="Arial"/>
          <w:b w:val="0"/>
          <w:szCs w:val="22"/>
          <w:lang w:val="en-GB"/>
        </w:rPr>
      </w:pPr>
    </w:p>
    <w:p w14:paraId="3DABAFD8" w14:textId="77777777" w:rsidR="009F59DD" w:rsidRPr="00183EBB" w:rsidRDefault="009F59DD" w:rsidP="009F59DD">
      <w:pPr>
        <w:ind w:right="948"/>
        <w:rPr>
          <w:rStyle w:val="StyleHelvetica-Bold11ptBold"/>
          <w:rFonts w:cs="Arial"/>
          <w:b w:val="0"/>
          <w:i/>
          <w:color w:val="C00000"/>
          <w:szCs w:val="22"/>
          <w:lang w:val="en-GB"/>
        </w:rPr>
      </w:pPr>
      <w:r w:rsidRPr="00183EBB">
        <w:rPr>
          <w:rStyle w:val="StyleHelvetica-Bold11ptBold"/>
          <w:rFonts w:cs="Arial"/>
          <w:b w:val="0"/>
          <w:i/>
          <w:color w:val="C00000"/>
          <w:szCs w:val="22"/>
          <w:lang w:val="en-GB"/>
        </w:rPr>
        <w:t xml:space="preserve">It is recommended to fill in this checklist and to discuss it with </w:t>
      </w:r>
      <w:r>
        <w:rPr>
          <w:rStyle w:val="StyleHelvetica-Bold11ptBold"/>
          <w:rFonts w:cs="Arial"/>
          <w:b w:val="0"/>
          <w:i/>
          <w:color w:val="C00000"/>
          <w:szCs w:val="22"/>
          <w:lang w:val="en-GB"/>
        </w:rPr>
        <w:t xml:space="preserve">other </w:t>
      </w:r>
      <w:r w:rsidRPr="00183EBB">
        <w:rPr>
          <w:rStyle w:val="StyleHelvetica-Bold11ptBold"/>
          <w:rFonts w:cs="Arial"/>
          <w:b w:val="0"/>
          <w:i/>
          <w:color w:val="C00000"/>
          <w:szCs w:val="22"/>
          <w:lang w:val="en-GB"/>
        </w:rPr>
        <w:t>actors and bodies involved in assessment and examination. It is precisely the discussions about this that lead to (new) insights and s</w:t>
      </w:r>
      <w:r>
        <w:rPr>
          <w:rStyle w:val="StyleHelvetica-Bold11ptBold"/>
          <w:rFonts w:cs="Arial"/>
          <w:b w:val="0"/>
          <w:i/>
          <w:color w:val="C00000"/>
          <w:szCs w:val="22"/>
          <w:lang w:val="en-GB"/>
        </w:rPr>
        <w:t xml:space="preserve">upported </w:t>
      </w:r>
      <w:r w:rsidRPr="00183EBB">
        <w:rPr>
          <w:rStyle w:val="StyleHelvetica-Bold11ptBold"/>
          <w:rFonts w:cs="Arial"/>
          <w:b w:val="0"/>
          <w:i/>
          <w:color w:val="C00000"/>
          <w:szCs w:val="22"/>
          <w:lang w:val="en-GB"/>
        </w:rPr>
        <w:t xml:space="preserve">points of action. For an overview of roles, tasks and responsibilities of actors involved in assessment policy please consult the appendix of the UT Assessment framework. </w:t>
      </w:r>
    </w:p>
    <w:p w14:paraId="7E85D26C" w14:textId="77777777" w:rsidR="009F59DD" w:rsidRPr="00183EBB" w:rsidRDefault="009F59DD" w:rsidP="009F59DD">
      <w:pPr>
        <w:ind w:right="948"/>
        <w:rPr>
          <w:rStyle w:val="StyleHelvetica-Bold11ptBold"/>
          <w:rFonts w:cs="Arial"/>
          <w:b w:val="0"/>
          <w:i/>
          <w:color w:val="C00000"/>
          <w:szCs w:val="22"/>
          <w:lang w:val="en-GB"/>
        </w:rPr>
      </w:pPr>
    </w:p>
    <w:p w14:paraId="6EE67B15" w14:textId="77777777" w:rsidR="009F59DD" w:rsidRDefault="009F59DD" w:rsidP="009F59DD">
      <w:pPr>
        <w:ind w:right="948"/>
        <w:rPr>
          <w:rStyle w:val="StyleHelvetica-Bold11ptBold"/>
          <w:rFonts w:ascii="Arial" w:hAnsi="Arial" w:cs="Arial"/>
          <w:b w:val="0"/>
          <w:i/>
          <w:sz w:val="24"/>
          <w:lang w:val="en-GB"/>
        </w:rPr>
      </w:pPr>
    </w:p>
    <w:p w14:paraId="1B0CCC97" w14:textId="77777777" w:rsidR="009F59DD" w:rsidRPr="00183EBB" w:rsidRDefault="009F59DD" w:rsidP="009F59DD">
      <w:pPr>
        <w:ind w:right="948"/>
        <w:rPr>
          <w:rStyle w:val="StyleHelvetica-Bold11ptBold"/>
          <w:rFonts w:ascii="Arial" w:hAnsi="Arial" w:cs="Arial"/>
          <w:b w:val="0"/>
          <w:i/>
          <w:sz w:val="24"/>
          <w:lang w:val="en-GB"/>
        </w:rPr>
      </w:pPr>
      <w:r w:rsidRPr="00183EBB">
        <w:rPr>
          <w:rStyle w:val="StyleHelvetica-Bold11ptBold"/>
          <w:rFonts w:ascii="Arial" w:hAnsi="Arial" w:cs="Arial"/>
          <w:b w:val="0"/>
          <w:i/>
          <w:sz w:val="24"/>
          <w:lang w:val="en-GB"/>
        </w:rPr>
        <w:t>-----------------------------------------------------------------------------------------------------------------------</w:t>
      </w:r>
    </w:p>
    <w:p w14:paraId="55118F5A" w14:textId="77777777" w:rsidR="009F59DD" w:rsidRPr="00183EBB" w:rsidRDefault="009F59DD" w:rsidP="009F59DD">
      <w:pPr>
        <w:ind w:right="948"/>
        <w:rPr>
          <w:rStyle w:val="StyleHelvetica-Bold11ptBold"/>
          <w:rFonts w:ascii="Arial" w:hAnsi="Arial" w:cs="Arial"/>
          <w:b w:val="0"/>
          <w:sz w:val="18"/>
          <w:szCs w:val="18"/>
          <w:lang w:val="en-GB"/>
        </w:rPr>
      </w:pPr>
    </w:p>
    <w:p w14:paraId="1DB54903" w14:textId="77777777" w:rsidR="009F59DD" w:rsidRPr="00183EBB" w:rsidRDefault="009F59DD" w:rsidP="009F59DD">
      <w:pPr>
        <w:ind w:right="948"/>
        <w:rPr>
          <w:rStyle w:val="StyleHelvetica-Bold11ptBold"/>
          <w:rFonts w:ascii="Arial" w:hAnsi="Arial" w:cs="Arial"/>
          <w:b w:val="0"/>
          <w:sz w:val="18"/>
          <w:szCs w:val="18"/>
          <w:lang w:val="en-GB"/>
        </w:rPr>
      </w:pPr>
      <w:r w:rsidRPr="00183EBB">
        <w:rPr>
          <w:rStyle w:val="StyleHelvetica-Bold11ptBold"/>
          <w:rFonts w:ascii="Arial" w:hAnsi="Arial" w:cs="Arial"/>
          <w:b w:val="0"/>
          <w:sz w:val="18"/>
          <w:szCs w:val="18"/>
          <w:lang w:val="en-GB"/>
        </w:rPr>
        <w:t>The original instrument was developed as part of the project: "Implementation UT Framework Assessment Policy" 2014.</w:t>
      </w:r>
    </w:p>
    <w:p w14:paraId="4EBEBF59" w14:textId="77777777" w:rsidR="009F59DD" w:rsidRPr="00162A48" w:rsidRDefault="009F59DD" w:rsidP="009F59DD">
      <w:pPr>
        <w:ind w:right="948"/>
        <w:rPr>
          <w:rStyle w:val="StyleHelvetica-Bold11ptBold"/>
          <w:rFonts w:cs="Arial"/>
          <w:sz w:val="28"/>
          <w:szCs w:val="28"/>
          <w:lang w:val="en-GB"/>
        </w:rPr>
      </w:pPr>
      <w:r w:rsidRPr="00183EBB">
        <w:rPr>
          <w:rStyle w:val="StyleHelvetica-Bold11ptBold"/>
          <w:rFonts w:ascii="Arial" w:hAnsi="Arial" w:cs="Arial"/>
          <w:b w:val="0"/>
          <w:sz w:val="18"/>
          <w:szCs w:val="18"/>
          <w:lang w:val="en-GB"/>
        </w:rPr>
        <w:t xml:space="preserve">In later years, revisions took place and in 2021 the English version was created. </w:t>
      </w:r>
      <w:r w:rsidRPr="00183EBB">
        <w:rPr>
          <w:rStyle w:val="StyleHelvetica-Bold11ptBold"/>
          <w:rFonts w:ascii="Arial" w:hAnsi="Arial" w:cs="Arial"/>
          <w:b w:val="0"/>
          <w:sz w:val="18"/>
          <w:szCs w:val="18"/>
          <w:lang w:val="en-GB"/>
        </w:rPr>
        <w:br/>
        <w:t xml:space="preserve">For questions or reactions: </w:t>
      </w:r>
      <w:r w:rsidRPr="00183EBB">
        <w:rPr>
          <w:rStyle w:val="StyleHelvetica-Bold11ptBold"/>
          <w:rFonts w:ascii="Arial" w:hAnsi="Arial" w:cs="Arial"/>
          <w:b w:val="0"/>
          <w:i/>
          <w:sz w:val="18"/>
          <w:szCs w:val="18"/>
          <w:lang w:val="en-GB"/>
        </w:rPr>
        <w:t xml:space="preserve">W.D.J. (Helma) Vlas, </w:t>
      </w:r>
      <w:hyperlink r:id="rId7" w:history="1">
        <w:r w:rsidRPr="00183EBB">
          <w:rPr>
            <w:rStyle w:val="Hyperlink"/>
            <w:rFonts w:cs="Arial"/>
            <w:bCs/>
            <w:i/>
            <w:sz w:val="18"/>
            <w:szCs w:val="18"/>
            <w:lang w:val="en-GB"/>
          </w:rPr>
          <w:t>w.d.j.vlas@utwente.nl</w:t>
        </w:r>
      </w:hyperlink>
      <w:r w:rsidRPr="00183EBB">
        <w:rPr>
          <w:rFonts w:cs="Arial"/>
          <w:bCs/>
          <w:i/>
          <w:sz w:val="18"/>
          <w:szCs w:val="18"/>
          <w:lang w:val="en-GB"/>
        </w:rPr>
        <w:t>; +31 53 489 6915</w:t>
      </w:r>
      <w:r w:rsidRPr="00E3685E">
        <w:rPr>
          <w:b/>
          <w:color w:val="008000"/>
          <w:sz w:val="28"/>
          <w:szCs w:val="28"/>
          <w:lang w:val="en-US"/>
        </w:rPr>
        <w:br w:type="page"/>
      </w:r>
      <w:r w:rsidRPr="00E3685E">
        <w:rPr>
          <w:b/>
          <w:color w:val="008000"/>
          <w:sz w:val="28"/>
          <w:szCs w:val="28"/>
          <w:lang w:val="en-US"/>
        </w:rPr>
        <w:lastRenderedPageBreak/>
        <w:br/>
      </w:r>
      <w:r w:rsidRPr="00162A48">
        <w:rPr>
          <w:rStyle w:val="StyleHelvetica-Bold11ptBold"/>
          <w:rFonts w:cs="Arial"/>
          <w:sz w:val="28"/>
          <w:szCs w:val="28"/>
          <w:lang w:val="en-GB"/>
        </w:rPr>
        <w:t xml:space="preserve">Checklist: </w:t>
      </w:r>
      <w:r>
        <w:rPr>
          <w:rStyle w:val="StyleHelvetica-Bold11ptBold"/>
          <w:rFonts w:cs="Arial"/>
          <w:sz w:val="28"/>
          <w:szCs w:val="28"/>
          <w:lang w:val="en-GB"/>
        </w:rPr>
        <w:t xml:space="preserve">Perspective Quality assurance </w:t>
      </w:r>
      <w:r>
        <w:rPr>
          <w:rStyle w:val="StyleHelvetica-Bold11ptBold"/>
          <w:rFonts w:cs="Arial"/>
          <w:sz w:val="28"/>
          <w:szCs w:val="28"/>
          <w:lang w:val="en-GB"/>
        </w:rPr>
        <w:br/>
        <w:t>R</w:t>
      </w:r>
      <w:r w:rsidRPr="00162A48">
        <w:rPr>
          <w:rStyle w:val="StyleHelvetica-Bold11ptBold"/>
          <w:rFonts w:cs="Arial"/>
          <w:sz w:val="28"/>
          <w:szCs w:val="28"/>
          <w:lang w:val="en-GB"/>
        </w:rPr>
        <w:t xml:space="preserve">oles, tasks and responsibilities of the </w:t>
      </w:r>
      <w:r>
        <w:rPr>
          <w:rStyle w:val="StyleHelvetica-Bold11ptBold"/>
          <w:rFonts w:cs="Arial"/>
          <w:sz w:val="28"/>
          <w:szCs w:val="28"/>
          <w:lang w:val="en-GB"/>
        </w:rPr>
        <w:t xml:space="preserve">Programme Management </w:t>
      </w:r>
    </w:p>
    <w:p w14:paraId="06BF8936" w14:textId="77777777" w:rsidR="009F59DD" w:rsidRPr="00E3685E" w:rsidRDefault="009F59DD" w:rsidP="009F59DD">
      <w:pPr>
        <w:rPr>
          <w:lang w:val="en-US"/>
        </w:rPr>
      </w:pPr>
    </w:p>
    <w:p w14:paraId="7CFF81DA" w14:textId="6B7D3221" w:rsidR="009F59DD" w:rsidRPr="00E3685E" w:rsidRDefault="009F59DD" w:rsidP="009F59DD">
      <w:pPr>
        <w:rPr>
          <w:lang w:val="en-US"/>
        </w:rPr>
      </w:pPr>
      <w:r>
        <w:rPr>
          <w:noProof/>
        </w:rPr>
        <mc:AlternateContent>
          <mc:Choice Requires="wps">
            <w:drawing>
              <wp:anchor distT="0" distB="0" distL="114300" distR="114300" simplePos="0" relativeHeight="251659264" behindDoc="0" locked="0" layoutInCell="1" allowOverlap="1" wp14:anchorId="5C90B8AC" wp14:editId="3F95A8E5">
                <wp:simplePos x="0" y="0"/>
                <wp:positionH relativeFrom="column">
                  <wp:posOffset>-76835</wp:posOffset>
                </wp:positionH>
                <wp:positionV relativeFrom="paragraph">
                  <wp:posOffset>147955</wp:posOffset>
                </wp:positionV>
                <wp:extent cx="6429375" cy="1482090"/>
                <wp:effectExtent l="14605" t="9525" r="13970" b="22860"/>
                <wp:wrapNone/>
                <wp:docPr id="3938064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8209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0A1E21B" w14:textId="77777777" w:rsidR="009F59DD" w:rsidRPr="00183EBB" w:rsidRDefault="009F59DD" w:rsidP="009F59DD">
                            <w:pPr>
                              <w:rPr>
                                <w:lang w:val="en-GB"/>
                              </w:rPr>
                            </w:pPr>
                            <w:r w:rsidRPr="00183EBB">
                              <w:rPr>
                                <w:lang w:val="en-GB"/>
                              </w:rPr>
                              <w:t>The checklist below has 3 columns for description:</w:t>
                            </w:r>
                          </w:p>
                          <w:p w14:paraId="5D6BD40A" w14:textId="77777777" w:rsidR="009F59DD" w:rsidRPr="00183EBB" w:rsidRDefault="009F59DD" w:rsidP="009F59DD">
                            <w:pPr>
                              <w:rPr>
                                <w:lang w:val="en-GB"/>
                              </w:rPr>
                            </w:pPr>
                            <w:r w:rsidRPr="00183EBB">
                              <w:rPr>
                                <w:b/>
                                <w:bCs/>
                                <w:lang w:val="en-GB"/>
                              </w:rPr>
                              <w:t>In order? Y/M/?</w:t>
                            </w:r>
                            <w:r w:rsidRPr="00183EBB">
                              <w:rPr>
                                <w:lang w:val="en-GB"/>
                              </w:rPr>
                              <w:t xml:space="preserve"> Means: Is this item complied with? A "?" can be used when it is not known or when there are doubts. A corresponding action will then usually be to start with consulting other persons or bodies for this point, to examine documentation and to investigate further.</w:t>
                            </w:r>
                          </w:p>
                          <w:p w14:paraId="0CB26040" w14:textId="77777777" w:rsidR="009F59DD" w:rsidRPr="00183EBB" w:rsidRDefault="009F59DD" w:rsidP="009F59DD">
                            <w:pPr>
                              <w:rPr>
                                <w:lang w:val="en-GB"/>
                              </w:rPr>
                            </w:pPr>
                            <w:r w:rsidRPr="00183EBB">
                              <w:rPr>
                                <w:b/>
                                <w:bCs/>
                                <w:lang w:val="en-GB"/>
                              </w:rPr>
                              <w:t>Functional Y/N/?</w:t>
                            </w:r>
                            <w:r w:rsidRPr="00183EBB">
                              <w:rPr>
                                <w:lang w:val="en-GB"/>
                              </w:rPr>
                              <w:t xml:space="preserve"> Means: does it also work well in practice? For example, is it well described (in order), but teachers are not very familiar with it or it is not acted upon. This column sometimes provides extra information or insight. </w:t>
                            </w:r>
                          </w:p>
                          <w:p w14:paraId="3223234F" w14:textId="77777777" w:rsidR="009F59DD" w:rsidRPr="00183EBB" w:rsidRDefault="009F59DD" w:rsidP="009F59DD">
                            <w:pPr>
                              <w:rPr>
                                <w:lang w:val="en-GB"/>
                              </w:rPr>
                            </w:pPr>
                            <w:r>
                              <w:rPr>
                                <w:lang w:val="en-GB"/>
                              </w:rPr>
                              <w:t xml:space="preserve">Below </w:t>
                            </w:r>
                            <w:r w:rsidRPr="00183EBB">
                              <w:rPr>
                                <w:lang w:val="en-GB"/>
                              </w:rPr>
                              <w:t>each t</w:t>
                            </w:r>
                            <w:r>
                              <w:rPr>
                                <w:lang w:val="en-GB"/>
                              </w:rPr>
                              <w:t>opic</w:t>
                            </w:r>
                            <w:r w:rsidRPr="00183EBB">
                              <w:rPr>
                                <w:lang w:val="en-GB"/>
                              </w:rPr>
                              <w:t xml:space="preserve"> table, points of attention and actions can be indicated. Including who should be involved in addressing this point or when working on suggested improvements.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90B8AC" id="_x0000_t202" coordsize="21600,21600" o:spt="202" path="m,l,21600r21600,l21600,xe">
                <v:stroke joinstyle="miter"/>
                <v:path gradientshapeok="t" o:connecttype="rect"/>
              </v:shapetype>
              <v:shape id="Text Box 2" o:spid="_x0000_s1026" type="#_x0000_t202" style="position:absolute;margin-left:-6.05pt;margin-top:11.65pt;width:506.25pt;height:11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" fillcolor="#92cddc" strokecolor="#92cddc" strokeweight="1pt">
                <v:fill color2="#daeef3" angle="135" focus="50%" type="gradient"/>
                <v:shadow on="t" color="#205867" opacity=".5" offset="1pt"/>
                <v:textbox>
                  <w:txbxContent>
                    <w:p w14:paraId="00A1E21B" w14:textId="77777777" w:rsidR="009F59DD" w:rsidRPr="00183EBB" w:rsidRDefault="009F59DD" w:rsidP="009F59DD">
                      <w:pPr>
                        <w:rPr>
                          <w:lang w:val="en-GB"/>
                        </w:rPr>
                      </w:pPr>
                      <w:r w:rsidRPr="00183EBB">
                        <w:rPr>
                          <w:lang w:val="en-GB"/>
                        </w:rPr>
                        <w:t>The checklist below has 3 columns for description:</w:t>
                      </w:r>
                    </w:p>
                    <w:p w14:paraId="5D6BD40A" w14:textId="77777777" w:rsidR="009F59DD" w:rsidRPr="00183EBB" w:rsidRDefault="009F59DD" w:rsidP="009F59DD">
                      <w:pPr>
                        <w:rPr>
                          <w:lang w:val="en-GB"/>
                        </w:rPr>
                      </w:pPr>
                      <w:r w:rsidRPr="00183EBB">
                        <w:rPr>
                          <w:b/>
                          <w:bCs/>
                          <w:lang w:val="en-GB"/>
                        </w:rPr>
                        <w:t>In order? Y/M/?</w:t>
                      </w:r>
                      <w:r w:rsidRPr="00183EBB">
                        <w:rPr>
                          <w:lang w:val="en-GB"/>
                        </w:rPr>
                        <w:t xml:space="preserve"> Means: Is this item complied with? A "?" can be used when it is not known or when there are doubts. A corresponding action will then usually be to start with consulting other persons or bodies for this point, to examine documentation and to investigate further.</w:t>
                      </w:r>
                    </w:p>
                    <w:p w14:paraId="0CB26040" w14:textId="77777777" w:rsidR="009F59DD" w:rsidRPr="00183EBB" w:rsidRDefault="009F59DD" w:rsidP="009F59DD">
                      <w:pPr>
                        <w:rPr>
                          <w:lang w:val="en-GB"/>
                        </w:rPr>
                      </w:pPr>
                      <w:r w:rsidRPr="00183EBB">
                        <w:rPr>
                          <w:b/>
                          <w:bCs/>
                          <w:lang w:val="en-GB"/>
                        </w:rPr>
                        <w:t>Functional Y/N/?</w:t>
                      </w:r>
                      <w:r w:rsidRPr="00183EBB">
                        <w:rPr>
                          <w:lang w:val="en-GB"/>
                        </w:rPr>
                        <w:t xml:space="preserve"> Means: does it also work well in practice? For example, is it well described (in order), but teachers are not very familiar with it or it is not acted upon. This column sometimes provides extra information or insight. </w:t>
                      </w:r>
                    </w:p>
                    <w:p w14:paraId="3223234F" w14:textId="77777777" w:rsidR="009F59DD" w:rsidRPr="00183EBB" w:rsidRDefault="009F59DD" w:rsidP="009F59DD">
                      <w:pPr>
                        <w:rPr>
                          <w:lang w:val="en-GB"/>
                        </w:rPr>
                      </w:pPr>
                      <w:r>
                        <w:rPr>
                          <w:lang w:val="en-GB"/>
                        </w:rPr>
                        <w:t xml:space="preserve">Below </w:t>
                      </w:r>
                      <w:r w:rsidRPr="00183EBB">
                        <w:rPr>
                          <w:lang w:val="en-GB"/>
                        </w:rPr>
                        <w:t>each t</w:t>
                      </w:r>
                      <w:r>
                        <w:rPr>
                          <w:lang w:val="en-GB"/>
                        </w:rPr>
                        <w:t>opic</w:t>
                      </w:r>
                      <w:r w:rsidRPr="00183EBB">
                        <w:rPr>
                          <w:lang w:val="en-GB"/>
                        </w:rPr>
                        <w:t xml:space="preserve"> table, points of attention and actions can be indicated. Including who should be involved in addressing this point or when working on suggested improvements. </w:t>
                      </w:r>
                    </w:p>
                  </w:txbxContent>
                </v:textbox>
              </v:shape>
            </w:pict>
          </mc:Fallback>
        </mc:AlternateContent>
      </w:r>
    </w:p>
    <w:p w14:paraId="712592F6" w14:textId="77777777" w:rsidR="009F59DD" w:rsidRPr="00E3685E" w:rsidRDefault="009F59DD" w:rsidP="009F59DD">
      <w:pPr>
        <w:rPr>
          <w:lang w:val="en-US"/>
        </w:rPr>
      </w:pPr>
    </w:p>
    <w:p w14:paraId="4983D07E" w14:textId="77777777" w:rsidR="009F59DD" w:rsidRPr="00E3685E" w:rsidRDefault="009F59DD" w:rsidP="009F59DD">
      <w:pPr>
        <w:rPr>
          <w:lang w:val="en-US"/>
        </w:rPr>
      </w:pPr>
    </w:p>
    <w:p w14:paraId="60E2459E" w14:textId="77777777" w:rsidR="009F59DD" w:rsidRPr="00E3685E" w:rsidRDefault="009F59DD" w:rsidP="009F59DD">
      <w:pPr>
        <w:rPr>
          <w:lang w:val="en-US"/>
        </w:rPr>
      </w:pPr>
    </w:p>
    <w:p w14:paraId="6395A20D" w14:textId="77777777" w:rsidR="009F59DD" w:rsidRPr="00E3685E" w:rsidRDefault="009F59DD" w:rsidP="009F59DD">
      <w:pPr>
        <w:rPr>
          <w:lang w:val="en-US"/>
        </w:rPr>
      </w:pPr>
    </w:p>
    <w:p w14:paraId="7E76BCE3" w14:textId="77777777" w:rsidR="009F59DD" w:rsidRPr="00E3685E" w:rsidRDefault="009F59DD" w:rsidP="009F59DD">
      <w:pPr>
        <w:rPr>
          <w:lang w:val="en-US"/>
        </w:rPr>
      </w:pPr>
    </w:p>
    <w:p w14:paraId="2C394D72" w14:textId="77777777" w:rsidR="009F59DD" w:rsidRPr="00E3685E" w:rsidRDefault="009F59DD" w:rsidP="009F59DD">
      <w:pPr>
        <w:rPr>
          <w:lang w:val="en-US"/>
        </w:rPr>
      </w:pPr>
    </w:p>
    <w:p w14:paraId="2D5CE75B" w14:textId="77777777" w:rsidR="009F59DD" w:rsidRPr="00E3685E" w:rsidRDefault="009F59DD" w:rsidP="009F59DD">
      <w:pPr>
        <w:rPr>
          <w:lang w:val="en-US"/>
        </w:rPr>
      </w:pPr>
    </w:p>
    <w:p w14:paraId="602458D6" w14:textId="77777777" w:rsidR="009F59DD" w:rsidRPr="00E3685E" w:rsidRDefault="009F59DD" w:rsidP="009F59DD">
      <w:pPr>
        <w:rPr>
          <w:lang w:val="en-US"/>
        </w:rPr>
      </w:pPr>
    </w:p>
    <w:p w14:paraId="6D70EE38" w14:textId="77777777" w:rsidR="009F59DD" w:rsidRPr="00E3685E" w:rsidRDefault="009F59DD" w:rsidP="009F59DD">
      <w:pPr>
        <w:rPr>
          <w:lang w:val="en-US"/>
        </w:rPr>
      </w:pPr>
    </w:p>
    <w:p w14:paraId="206FCA70" w14:textId="77777777" w:rsidR="009F59DD" w:rsidRPr="00E3685E" w:rsidRDefault="009F59DD" w:rsidP="009F59DD">
      <w:pPr>
        <w:rPr>
          <w:lang w:val="en-US"/>
        </w:rPr>
      </w:pPr>
    </w:p>
    <w:p w14:paraId="7BB5FA55" w14:textId="77777777" w:rsidR="009F59DD" w:rsidRPr="00E3685E" w:rsidRDefault="009F59DD" w:rsidP="009F59DD">
      <w:pPr>
        <w:rPr>
          <w:lang w:val="en-US"/>
        </w:rPr>
      </w:pPr>
    </w:p>
    <w:p w14:paraId="0F51924E" w14:textId="77777777" w:rsidR="009F59DD" w:rsidRPr="00E3685E" w:rsidRDefault="009F59DD" w:rsidP="009F59DD">
      <w:pPr>
        <w:rPr>
          <w:lang w:val="en-US"/>
        </w:rPr>
      </w:pPr>
    </w:p>
    <w:p w14:paraId="476684E4" w14:textId="77777777" w:rsidR="009F59DD" w:rsidRPr="00E3685E" w:rsidRDefault="009F59DD" w:rsidP="009F59DD">
      <w:pPr>
        <w:rPr>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gridCol w:w="851"/>
      </w:tblGrid>
      <w:tr w:rsidR="009F59DD" w:rsidRPr="001A32CA" w14:paraId="7B385F1D" w14:textId="77777777" w:rsidTr="00D427C0">
        <w:trPr>
          <w:trHeight w:val="338"/>
        </w:trPr>
        <w:tc>
          <w:tcPr>
            <w:tcW w:w="9322" w:type="dxa"/>
            <w:gridSpan w:val="2"/>
            <w:tcBorders>
              <w:bottom w:val="single" w:sz="36" w:space="0" w:color="auto"/>
            </w:tcBorders>
            <w:shd w:val="clear" w:color="auto" w:fill="0C1D32"/>
          </w:tcPr>
          <w:p w14:paraId="4304EE67" w14:textId="77777777" w:rsidR="009F59DD" w:rsidRPr="001A32CA" w:rsidRDefault="009F59DD" w:rsidP="00D427C0">
            <w:pPr>
              <w:autoSpaceDE w:val="0"/>
              <w:autoSpaceDN w:val="0"/>
              <w:adjustRightInd w:val="0"/>
              <w:rPr>
                <w:rStyle w:val="StyleHelvetica-Bold11ptBold"/>
                <w:rFonts w:ascii="Arial" w:hAnsi="Arial" w:cs="Arial"/>
                <w:b w:val="0"/>
                <w:sz w:val="28"/>
                <w:szCs w:val="28"/>
                <w:lang w:val="en-GB"/>
              </w:rPr>
            </w:pPr>
            <w:r w:rsidRPr="001A32CA">
              <w:rPr>
                <w:rStyle w:val="StyleHelvetica-Bold11ptBold"/>
                <w:rFonts w:ascii="Arial" w:hAnsi="Arial" w:cs="Arial"/>
                <w:sz w:val="28"/>
                <w:szCs w:val="28"/>
                <w:lang w:val="en-GB"/>
              </w:rPr>
              <w:t>A) Conditional issues</w:t>
            </w:r>
          </w:p>
        </w:tc>
        <w:tc>
          <w:tcPr>
            <w:tcW w:w="851" w:type="dxa"/>
            <w:tcBorders>
              <w:bottom w:val="single" w:sz="36" w:space="0" w:color="auto"/>
            </w:tcBorders>
            <w:shd w:val="clear" w:color="auto" w:fill="0C1D32"/>
          </w:tcPr>
          <w:p w14:paraId="2F3ABB83" w14:textId="77777777" w:rsidR="009F59DD" w:rsidRPr="001A32CA" w:rsidRDefault="009F59DD" w:rsidP="00D427C0">
            <w:pPr>
              <w:autoSpaceDE w:val="0"/>
              <w:autoSpaceDN w:val="0"/>
              <w:adjustRightInd w:val="0"/>
              <w:ind w:right="-108"/>
              <w:rPr>
                <w:rStyle w:val="StyleHelvetica-Bold11ptBold"/>
                <w:rFonts w:ascii="Arial" w:hAnsi="Arial" w:cs="Arial"/>
                <w:sz w:val="16"/>
                <w:szCs w:val="16"/>
                <w:lang w:val="en-GB"/>
              </w:rPr>
            </w:pPr>
            <w:r>
              <w:rPr>
                <w:rStyle w:val="StyleHelvetica-Bold11ptBold"/>
                <w:rFonts w:ascii="Arial" w:hAnsi="Arial" w:cs="Arial"/>
                <w:sz w:val="16"/>
                <w:szCs w:val="16"/>
                <w:lang w:val="en-GB"/>
              </w:rPr>
              <w:t xml:space="preserve">In order? </w:t>
            </w:r>
            <w:r w:rsidRPr="001A32CA">
              <w:rPr>
                <w:rStyle w:val="StyleHelvetica-Bold11ptBold"/>
                <w:rFonts w:ascii="Arial" w:hAnsi="Arial" w:cs="Arial"/>
                <w:sz w:val="16"/>
                <w:szCs w:val="16"/>
                <w:lang w:val="en-GB"/>
              </w:rPr>
              <w:t>Y/N/?</w:t>
            </w:r>
          </w:p>
        </w:tc>
      </w:tr>
      <w:tr w:rsidR="009F59DD" w:rsidRPr="001A32CA" w14:paraId="465CD5AD" w14:textId="77777777" w:rsidTr="00D427C0">
        <w:trPr>
          <w:trHeight w:val="786"/>
        </w:trPr>
        <w:tc>
          <w:tcPr>
            <w:tcW w:w="534" w:type="dxa"/>
            <w:tcBorders>
              <w:top w:val="single" w:sz="36" w:space="0" w:color="auto"/>
            </w:tcBorders>
          </w:tcPr>
          <w:p w14:paraId="3CA5C329" w14:textId="77777777" w:rsidR="009F59DD" w:rsidRPr="001A32CA" w:rsidRDefault="009F59DD" w:rsidP="00D427C0">
            <w:pPr>
              <w:autoSpaceDE w:val="0"/>
              <w:autoSpaceDN w:val="0"/>
              <w:adjustRightInd w:val="0"/>
              <w:rPr>
                <w:rFonts w:cs="Arial"/>
                <w:bCs/>
                <w:sz w:val="18"/>
                <w:szCs w:val="18"/>
                <w:lang w:val="en-GB"/>
              </w:rPr>
            </w:pPr>
            <w:r w:rsidRPr="001A32CA">
              <w:rPr>
                <w:rFonts w:cs="Arial"/>
                <w:bCs/>
                <w:sz w:val="18"/>
                <w:szCs w:val="18"/>
                <w:lang w:val="en-GB"/>
              </w:rPr>
              <w:t>A1</w:t>
            </w:r>
          </w:p>
        </w:tc>
        <w:tc>
          <w:tcPr>
            <w:tcW w:w="8788" w:type="dxa"/>
            <w:tcBorders>
              <w:top w:val="single" w:sz="36" w:space="0" w:color="auto"/>
            </w:tcBorders>
            <w:shd w:val="clear" w:color="auto" w:fill="auto"/>
            <w:vAlign w:val="center"/>
          </w:tcPr>
          <w:p w14:paraId="3E3CDDD4"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r w:rsidRPr="001A32CA">
              <w:rPr>
                <w:rFonts w:cs="Arial"/>
                <w:bCs/>
                <w:sz w:val="18"/>
                <w:szCs w:val="18"/>
                <w:lang w:val="en-GB"/>
              </w:rPr>
              <w:t xml:space="preserve">The intended learning outcomes on programme level (PILO’s; final qualifications) are clearly formulated, provide an insight into what the programme stands for, are in line with requirements from the Dutch (NVAO) and international qualification structure (BA or MA level; Dublin Descriptors), domain-specific requirements and the requirements from relevant professional working areas.   </w:t>
            </w:r>
          </w:p>
        </w:tc>
        <w:tc>
          <w:tcPr>
            <w:tcW w:w="851" w:type="dxa"/>
            <w:tcBorders>
              <w:top w:val="single" w:sz="36" w:space="0" w:color="auto"/>
            </w:tcBorders>
            <w:shd w:val="clear" w:color="auto" w:fill="auto"/>
          </w:tcPr>
          <w:p w14:paraId="4016D100"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A32CA" w14:paraId="74DC983B" w14:textId="77777777" w:rsidTr="00D427C0">
        <w:trPr>
          <w:trHeight w:val="622"/>
        </w:trPr>
        <w:tc>
          <w:tcPr>
            <w:tcW w:w="534" w:type="dxa"/>
            <w:tcBorders>
              <w:bottom w:val="single" w:sz="4" w:space="0" w:color="auto"/>
            </w:tcBorders>
          </w:tcPr>
          <w:p w14:paraId="727E1E2B" w14:textId="77777777" w:rsidR="009F59DD" w:rsidRPr="001A32CA" w:rsidRDefault="009F59DD" w:rsidP="00D427C0">
            <w:pPr>
              <w:autoSpaceDE w:val="0"/>
              <w:autoSpaceDN w:val="0"/>
              <w:adjustRightInd w:val="0"/>
              <w:rPr>
                <w:rFonts w:cs="Arial"/>
                <w:sz w:val="18"/>
                <w:szCs w:val="18"/>
                <w:lang w:val="en-GB"/>
              </w:rPr>
            </w:pPr>
            <w:r w:rsidRPr="001A32CA">
              <w:rPr>
                <w:rFonts w:cs="Arial"/>
                <w:sz w:val="18"/>
                <w:szCs w:val="18"/>
                <w:lang w:val="en-GB"/>
              </w:rPr>
              <w:t>A2</w:t>
            </w:r>
          </w:p>
        </w:tc>
        <w:tc>
          <w:tcPr>
            <w:tcW w:w="8788" w:type="dxa"/>
            <w:tcBorders>
              <w:bottom w:val="single" w:sz="4" w:space="0" w:color="auto"/>
            </w:tcBorders>
            <w:shd w:val="clear" w:color="auto" w:fill="auto"/>
            <w:vAlign w:val="center"/>
          </w:tcPr>
          <w:p w14:paraId="6B584D08"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r w:rsidRPr="001A32CA">
              <w:rPr>
                <w:rFonts w:cs="Arial"/>
                <w:bCs/>
                <w:sz w:val="18"/>
                <w:szCs w:val="18"/>
                <w:lang w:val="en-GB"/>
              </w:rPr>
              <w:t>The</w:t>
            </w:r>
            <w:r>
              <w:rPr>
                <w:rFonts w:cs="Arial"/>
                <w:bCs/>
                <w:sz w:val="18"/>
                <w:szCs w:val="18"/>
                <w:lang w:val="en-GB"/>
              </w:rPr>
              <w:t xml:space="preserve"> </w:t>
            </w:r>
            <w:r w:rsidRPr="001A32CA">
              <w:rPr>
                <w:rFonts w:cs="Arial"/>
                <w:bCs/>
                <w:sz w:val="18"/>
                <w:szCs w:val="18"/>
                <w:lang w:val="en-GB"/>
              </w:rPr>
              <w:t xml:space="preserve">PILO’s are translated into learning pathways and/or learning objectives for the various curriculum components. It is clear how the curriculum, in terms of design and structure, contributes to the realisation of the PILO’s. </w:t>
            </w:r>
            <w:r w:rsidRPr="001A32CA">
              <w:rPr>
                <w:rStyle w:val="StyleHelvetica-Bold11ptBold"/>
                <w:rFonts w:ascii="Arial" w:hAnsi="Arial" w:cs="Arial"/>
                <w:b w:val="0"/>
                <w:sz w:val="18"/>
                <w:szCs w:val="18"/>
                <w:lang w:val="en-GB"/>
              </w:rPr>
              <w:t xml:space="preserve"> </w:t>
            </w:r>
          </w:p>
        </w:tc>
        <w:tc>
          <w:tcPr>
            <w:tcW w:w="851" w:type="dxa"/>
            <w:tcBorders>
              <w:bottom w:val="single" w:sz="4" w:space="0" w:color="auto"/>
            </w:tcBorders>
            <w:shd w:val="clear" w:color="auto" w:fill="auto"/>
          </w:tcPr>
          <w:p w14:paraId="35901E06"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A32CA" w14:paraId="2355E3AB" w14:textId="77777777" w:rsidTr="00D427C0">
        <w:trPr>
          <w:trHeight w:val="419"/>
        </w:trPr>
        <w:tc>
          <w:tcPr>
            <w:tcW w:w="534" w:type="dxa"/>
            <w:tcBorders>
              <w:bottom w:val="single" w:sz="4" w:space="0" w:color="auto"/>
            </w:tcBorders>
          </w:tcPr>
          <w:p w14:paraId="4DC8F749" w14:textId="77777777" w:rsidR="009F59DD" w:rsidRPr="001A32CA" w:rsidRDefault="009F59DD" w:rsidP="00D427C0">
            <w:pPr>
              <w:autoSpaceDE w:val="0"/>
              <w:autoSpaceDN w:val="0"/>
              <w:adjustRightInd w:val="0"/>
              <w:rPr>
                <w:rFonts w:cs="Arial"/>
                <w:sz w:val="18"/>
                <w:szCs w:val="18"/>
                <w:lang w:val="en-GB"/>
              </w:rPr>
            </w:pPr>
            <w:r w:rsidRPr="001A32CA">
              <w:rPr>
                <w:rFonts w:cs="Arial"/>
                <w:sz w:val="18"/>
                <w:szCs w:val="18"/>
                <w:lang w:val="en-GB"/>
              </w:rPr>
              <w:t>A3</w:t>
            </w:r>
          </w:p>
        </w:tc>
        <w:tc>
          <w:tcPr>
            <w:tcW w:w="8788" w:type="dxa"/>
            <w:tcBorders>
              <w:bottom w:val="single" w:sz="4" w:space="0" w:color="auto"/>
            </w:tcBorders>
            <w:shd w:val="clear" w:color="auto" w:fill="auto"/>
            <w:vAlign w:val="center"/>
          </w:tcPr>
          <w:p w14:paraId="31C37C12" w14:textId="77777777" w:rsidR="009F59DD" w:rsidRPr="001A32CA" w:rsidRDefault="009F59DD" w:rsidP="00D427C0">
            <w:pPr>
              <w:autoSpaceDE w:val="0"/>
              <w:autoSpaceDN w:val="0"/>
              <w:adjustRightInd w:val="0"/>
              <w:rPr>
                <w:rFonts w:cs="Arial"/>
                <w:sz w:val="18"/>
                <w:szCs w:val="18"/>
                <w:lang w:val="en-GB"/>
              </w:rPr>
            </w:pPr>
            <w:r w:rsidRPr="001A32CA">
              <w:rPr>
                <w:rFonts w:cs="Arial"/>
                <w:bCs/>
                <w:sz w:val="18"/>
                <w:szCs w:val="18"/>
                <w:lang w:val="en-GB"/>
              </w:rPr>
              <w:t xml:space="preserve">The learning objectives for education units (possibly also subsections) are formulated in a clear manner (according to prevailing methods, SMART) and give a clear, insightful impression  of what will be learned and students will be able to. </w:t>
            </w:r>
            <w:r w:rsidRPr="001A32CA">
              <w:rPr>
                <w:rFonts w:cs="Arial"/>
                <w:sz w:val="18"/>
                <w:szCs w:val="18"/>
                <w:lang w:val="en-GB"/>
              </w:rPr>
              <w:t xml:space="preserve"> </w:t>
            </w:r>
          </w:p>
        </w:tc>
        <w:tc>
          <w:tcPr>
            <w:tcW w:w="851" w:type="dxa"/>
            <w:tcBorders>
              <w:bottom w:val="single" w:sz="4" w:space="0" w:color="auto"/>
            </w:tcBorders>
            <w:shd w:val="clear" w:color="auto" w:fill="auto"/>
          </w:tcPr>
          <w:p w14:paraId="337B7C22"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A32CA" w14:paraId="5F04BB13" w14:textId="77777777" w:rsidTr="00D427C0">
        <w:trPr>
          <w:trHeight w:val="413"/>
        </w:trPr>
        <w:tc>
          <w:tcPr>
            <w:tcW w:w="534" w:type="dxa"/>
            <w:tcBorders>
              <w:top w:val="single" w:sz="2" w:space="0" w:color="auto"/>
            </w:tcBorders>
          </w:tcPr>
          <w:p w14:paraId="310BDD41"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r w:rsidRPr="001A32CA">
              <w:rPr>
                <w:rStyle w:val="StyleHelvetica-Bold11ptBold"/>
                <w:rFonts w:ascii="Arial" w:hAnsi="Arial" w:cs="Arial"/>
                <w:b w:val="0"/>
                <w:sz w:val="18"/>
                <w:szCs w:val="18"/>
                <w:lang w:val="en-GB"/>
              </w:rPr>
              <w:t>A4</w:t>
            </w:r>
          </w:p>
        </w:tc>
        <w:tc>
          <w:tcPr>
            <w:tcW w:w="8788" w:type="dxa"/>
            <w:tcBorders>
              <w:top w:val="single" w:sz="2" w:space="0" w:color="auto"/>
            </w:tcBorders>
            <w:shd w:val="clear" w:color="auto" w:fill="auto"/>
            <w:vAlign w:val="center"/>
          </w:tcPr>
          <w:p w14:paraId="2F33E10E"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r w:rsidRPr="001A32CA">
              <w:rPr>
                <w:rStyle w:val="StyleHelvetica-Bold11ptBold"/>
                <w:rFonts w:ascii="Arial" w:hAnsi="Arial" w:cs="Arial"/>
                <w:b w:val="0"/>
                <w:sz w:val="18"/>
                <w:szCs w:val="18"/>
                <w:lang w:val="en-GB"/>
              </w:rPr>
              <w:t xml:space="preserve">There is a vision on education for the education programme, related to the UT vision on education. </w:t>
            </w:r>
          </w:p>
        </w:tc>
        <w:tc>
          <w:tcPr>
            <w:tcW w:w="851" w:type="dxa"/>
            <w:tcBorders>
              <w:top w:val="single" w:sz="2" w:space="0" w:color="auto"/>
            </w:tcBorders>
            <w:shd w:val="clear" w:color="auto" w:fill="auto"/>
          </w:tcPr>
          <w:p w14:paraId="744D92C6" w14:textId="77777777" w:rsidR="009F59DD" w:rsidRPr="001A32CA" w:rsidRDefault="009F59DD" w:rsidP="00D427C0">
            <w:pPr>
              <w:autoSpaceDE w:val="0"/>
              <w:autoSpaceDN w:val="0"/>
              <w:adjustRightInd w:val="0"/>
              <w:rPr>
                <w:rStyle w:val="StyleHelvetica-Bold11ptBold"/>
                <w:rFonts w:ascii="Arial" w:hAnsi="Arial" w:cs="Arial"/>
                <w:b w:val="0"/>
                <w:sz w:val="18"/>
                <w:szCs w:val="18"/>
                <w:lang w:val="en-GB"/>
              </w:rPr>
            </w:pPr>
          </w:p>
        </w:tc>
      </w:tr>
    </w:tbl>
    <w:p w14:paraId="5389BF90" w14:textId="77777777" w:rsidR="009F59DD" w:rsidRPr="001A32CA" w:rsidRDefault="009F59DD" w:rsidP="009F59DD">
      <w:pPr>
        <w:autoSpaceDE w:val="0"/>
        <w:autoSpaceDN w:val="0"/>
        <w:adjustRightInd w:val="0"/>
        <w:rPr>
          <w:rStyle w:val="StyleHelvetica-Bold11ptBold"/>
          <w:rFonts w:ascii="Arial" w:hAnsi="Arial" w:cs="Arial"/>
          <w:b w:val="0"/>
          <w:sz w:val="20"/>
          <w:szCs w:val="20"/>
          <w:lang w:val="en-GB"/>
        </w:rPr>
        <w:sectPr w:rsidR="009F59DD" w:rsidRPr="001A32CA" w:rsidSect="009F59DD">
          <w:footerReference w:type="even" r:id="rId8"/>
          <w:footerReference w:type="default" r:id="rId9"/>
          <w:endnotePr>
            <w:numFmt w:val="decimal"/>
          </w:endnotePr>
          <w:pgSz w:w="11906" w:h="16838" w:code="9"/>
          <w:pgMar w:top="851" w:right="284" w:bottom="851" w:left="1134" w:header="709" w:footer="709"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534"/>
        <w:gridCol w:w="7229"/>
        <w:gridCol w:w="2410"/>
      </w:tblGrid>
      <w:tr w:rsidR="009F59DD" w:rsidRPr="001A32CA" w14:paraId="5D887189" w14:textId="77777777" w:rsidTr="00D427C0">
        <w:tc>
          <w:tcPr>
            <w:tcW w:w="10173" w:type="dxa"/>
            <w:gridSpan w:val="3"/>
            <w:shd w:val="clear" w:color="auto" w:fill="FFE599"/>
          </w:tcPr>
          <w:p w14:paraId="6686D439" w14:textId="77777777" w:rsidR="009F59DD" w:rsidRPr="001A32CA" w:rsidRDefault="009F59DD" w:rsidP="00D427C0">
            <w:pPr>
              <w:autoSpaceDE w:val="0"/>
              <w:autoSpaceDN w:val="0"/>
              <w:adjustRightInd w:val="0"/>
              <w:rPr>
                <w:rStyle w:val="StyleHelvetica-Bold11ptBold"/>
                <w:rFonts w:ascii="Arial" w:hAnsi="Arial" w:cs="Arial"/>
                <w:sz w:val="24"/>
                <w:lang w:val="en-GB"/>
              </w:rPr>
            </w:pPr>
            <w:bookmarkStart w:id="0" w:name="_Hlk82104387"/>
            <w:r w:rsidRPr="001A32CA">
              <w:rPr>
                <w:rStyle w:val="StyleHelvetica-Bold11ptBold"/>
                <w:rFonts w:ascii="Arial" w:hAnsi="Arial" w:cs="Arial"/>
                <w:sz w:val="24"/>
                <w:lang w:val="en-GB"/>
              </w:rPr>
              <w:t xml:space="preserve">Point of attention / required action:                                                        </w:t>
            </w:r>
            <w:r w:rsidRPr="001A32CA">
              <w:rPr>
                <w:rStyle w:val="StyleHelvetica-Bold11ptBold"/>
                <w:rFonts w:ascii="Arial" w:hAnsi="Arial" w:cs="Arial"/>
                <w:szCs w:val="22"/>
                <w:lang w:val="en-GB"/>
              </w:rPr>
              <w:t>Who is/are involved?</w:t>
            </w:r>
            <w:r w:rsidRPr="001A32CA">
              <w:rPr>
                <w:rStyle w:val="StyleHelvetica-Bold11ptBold"/>
                <w:rFonts w:ascii="Arial" w:hAnsi="Arial" w:cs="Arial"/>
                <w:sz w:val="24"/>
                <w:lang w:val="en-GB"/>
              </w:rPr>
              <w:t xml:space="preserve"> </w:t>
            </w:r>
          </w:p>
        </w:tc>
      </w:tr>
      <w:tr w:rsidR="009F59DD" w:rsidRPr="001A32CA" w14:paraId="71A6F145" w14:textId="77777777" w:rsidTr="00D427C0">
        <w:tc>
          <w:tcPr>
            <w:tcW w:w="534" w:type="dxa"/>
            <w:shd w:val="clear" w:color="auto" w:fill="FFE599"/>
          </w:tcPr>
          <w:p w14:paraId="56788503" w14:textId="77777777" w:rsidR="009F59DD" w:rsidRPr="001A32CA" w:rsidRDefault="009F59DD" w:rsidP="00D427C0">
            <w:pPr>
              <w:rPr>
                <w:rStyle w:val="StyleHelvetica-Bold11ptBold"/>
                <w:rFonts w:cs="Arial"/>
                <w:sz w:val="18"/>
                <w:szCs w:val="18"/>
                <w:lang w:val="en-GB"/>
              </w:rPr>
            </w:pPr>
          </w:p>
        </w:tc>
        <w:tc>
          <w:tcPr>
            <w:tcW w:w="7229" w:type="dxa"/>
            <w:shd w:val="clear" w:color="auto" w:fill="FFE599"/>
          </w:tcPr>
          <w:p w14:paraId="6893A1AC" w14:textId="77777777" w:rsidR="009F59DD" w:rsidRPr="001A32CA" w:rsidRDefault="009F59DD" w:rsidP="00D427C0">
            <w:pPr>
              <w:rPr>
                <w:rStyle w:val="StyleHelvetica-Bold11ptBold"/>
                <w:rFonts w:cs="Arial"/>
                <w:sz w:val="18"/>
                <w:szCs w:val="18"/>
                <w:lang w:val="en-GB"/>
              </w:rPr>
            </w:pPr>
          </w:p>
        </w:tc>
        <w:tc>
          <w:tcPr>
            <w:tcW w:w="2410" w:type="dxa"/>
            <w:shd w:val="clear" w:color="auto" w:fill="FFE599"/>
          </w:tcPr>
          <w:p w14:paraId="02AE3EAC" w14:textId="77777777" w:rsidR="009F59DD" w:rsidRPr="001A32CA" w:rsidRDefault="009F59DD" w:rsidP="00D427C0">
            <w:pPr>
              <w:rPr>
                <w:rStyle w:val="StyleHelvetica-Bold11ptBold"/>
                <w:rFonts w:cs="Arial"/>
                <w:sz w:val="18"/>
                <w:szCs w:val="18"/>
                <w:lang w:val="en-GB"/>
              </w:rPr>
            </w:pPr>
          </w:p>
        </w:tc>
      </w:tr>
      <w:tr w:rsidR="009F59DD" w:rsidRPr="001A32CA" w14:paraId="3DF9C289" w14:textId="77777777" w:rsidTr="00D427C0">
        <w:tc>
          <w:tcPr>
            <w:tcW w:w="534" w:type="dxa"/>
            <w:shd w:val="clear" w:color="auto" w:fill="FFE599"/>
          </w:tcPr>
          <w:p w14:paraId="2C82EB64"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358D2788"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03325BD6" w14:textId="77777777" w:rsidR="009F59DD" w:rsidRPr="001A32CA" w:rsidRDefault="009F59DD" w:rsidP="00D427C0">
            <w:pPr>
              <w:rPr>
                <w:rStyle w:val="StyleHelvetica-Bold11ptBold"/>
                <w:rFonts w:cs="Arial"/>
                <w:szCs w:val="20"/>
                <w:lang w:val="en-GB"/>
              </w:rPr>
            </w:pPr>
          </w:p>
        </w:tc>
      </w:tr>
      <w:tr w:rsidR="009F59DD" w:rsidRPr="00E3685E" w14:paraId="42D789C4" w14:textId="77777777" w:rsidTr="00D427C0">
        <w:tc>
          <w:tcPr>
            <w:tcW w:w="534" w:type="dxa"/>
            <w:shd w:val="clear" w:color="auto" w:fill="FFE599"/>
          </w:tcPr>
          <w:p w14:paraId="31A8D88A" w14:textId="77777777" w:rsidR="009F59DD" w:rsidRPr="00E3685E" w:rsidRDefault="009F59DD" w:rsidP="00D427C0">
            <w:pPr>
              <w:rPr>
                <w:rStyle w:val="StyleHelvetica-Bold11ptBold"/>
                <w:rFonts w:cs="Arial"/>
                <w:szCs w:val="20"/>
                <w:lang w:val="en-US"/>
              </w:rPr>
            </w:pPr>
          </w:p>
        </w:tc>
        <w:tc>
          <w:tcPr>
            <w:tcW w:w="7229" w:type="dxa"/>
            <w:shd w:val="clear" w:color="auto" w:fill="FFE599"/>
          </w:tcPr>
          <w:p w14:paraId="3587FDA6" w14:textId="77777777" w:rsidR="009F59DD" w:rsidRPr="00E3685E" w:rsidRDefault="009F59DD" w:rsidP="00D427C0">
            <w:pPr>
              <w:rPr>
                <w:rStyle w:val="StyleHelvetica-Bold11ptBold"/>
                <w:rFonts w:cs="Arial"/>
                <w:szCs w:val="20"/>
                <w:lang w:val="en-US"/>
              </w:rPr>
            </w:pPr>
          </w:p>
        </w:tc>
        <w:tc>
          <w:tcPr>
            <w:tcW w:w="2410" w:type="dxa"/>
            <w:shd w:val="clear" w:color="auto" w:fill="FFE599"/>
          </w:tcPr>
          <w:p w14:paraId="3D1AA923" w14:textId="77777777" w:rsidR="009F59DD" w:rsidRPr="00E3685E" w:rsidRDefault="009F59DD" w:rsidP="00D427C0">
            <w:pPr>
              <w:rPr>
                <w:rStyle w:val="StyleHelvetica-Bold11ptBold"/>
                <w:rFonts w:cs="Arial"/>
                <w:szCs w:val="20"/>
                <w:lang w:val="en-US"/>
              </w:rPr>
            </w:pPr>
          </w:p>
        </w:tc>
      </w:tr>
      <w:tr w:rsidR="009F59DD" w:rsidRPr="00E3685E" w14:paraId="66EF12C6" w14:textId="77777777" w:rsidTr="00D427C0">
        <w:tc>
          <w:tcPr>
            <w:tcW w:w="534" w:type="dxa"/>
            <w:shd w:val="clear" w:color="auto" w:fill="FFE599"/>
          </w:tcPr>
          <w:p w14:paraId="61CD0D2D" w14:textId="77777777" w:rsidR="009F59DD" w:rsidRPr="00E3685E" w:rsidRDefault="009F59DD" w:rsidP="00D427C0">
            <w:pPr>
              <w:rPr>
                <w:rStyle w:val="StyleHelvetica-Bold11ptBold"/>
                <w:rFonts w:cs="Arial"/>
                <w:szCs w:val="20"/>
                <w:lang w:val="en-US"/>
              </w:rPr>
            </w:pPr>
          </w:p>
        </w:tc>
        <w:tc>
          <w:tcPr>
            <w:tcW w:w="7229" w:type="dxa"/>
            <w:shd w:val="clear" w:color="auto" w:fill="FFE599"/>
          </w:tcPr>
          <w:p w14:paraId="127F638C" w14:textId="77777777" w:rsidR="009F59DD" w:rsidRPr="00E3685E" w:rsidRDefault="009F59DD" w:rsidP="00D427C0">
            <w:pPr>
              <w:rPr>
                <w:rStyle w:val="StyleHelvetica-Bold11ptBold"/>
                <w:rFonts w:cs="Arial"/>
                <w:szCs w:val="20"/>
                <w:lang w:val="en-US"/>
              </w:rPr>
            </w:pPr>
          </w:p>
        </w:tc>
        <w:tc>
          <w:tcPr>
            <w:tcW w:w="2410" w:type="dxa"/>
            <w:shd w:val="clear" w:color="auto" w:fill="FFE599"/>
          </w:tcPr>
          <w:p w14:paraId="3C1AB06D" w14:textId="77777777" w:rsidR="009F59DD" w:rsidRPr="00E3685E" w:rsidRDefault="009F59DD" w:rsidP="00D427C0">
            <w:pPr>
              <w:rPr>
                <w:rStyle w:val="StyleHelvetica-Bold11ptBold"/>
                <w:rFonts w:cs="Arial"/>
                <w:szCs w:val="20"/>
                <w:lang w:val="en-US"/>
              </w:rPr>
            </w:pPr>
          </w:p>
        </w:tc>
      </w:tr>
    </w:tbl>
    <w:bookmarkEnd w:id="0"/>
    <w:p w14:paraId="7CB01336" w14:textId="77777777" w:rsidR="009F59DD" w:rsidRPr="00E3685E" w:rsidRDefault="009F59DD" w:rsidP="009F59DD">
      <w:pPr>
        <w:rPr>
          <w:rStyle w:val="StyleHelvetica-Bold11ptBold"/>
          <w:rFonts w:cs="Arial"/>
          <w:szCs w:val="20"/>
          <w:lang w:val="en-US"/>
        </w:rPr>
      </w:pPr>
      <w:r w:rsidRPr="00E3685E">
        <w:rPr>
          <w:rStyle w:val="StyleHelvetica-Bold11ptBold"/>
          <w:rFonts w:cs="Arial"/>
          <w:szCs w:val="20"/>
          <w:lang w:val="en-US"/>
        </w:rPr>
        <w:br/>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gridCol w:w="851"/>
      </w:tblGrid>
      <w:tr w:rsidR="009F59DD" w:rsidRPr="00FA058E" w14:paraId="2504DBC7" w14:textId="77777777" w:rsidTr="00D427C0">
        <w:trPr>
          <w:trHeight w:val="446"/>
        </w:trPr>
        <w:tc>
          <w:tcPr>
            <w:tcW w:w="9322" w:type="dxa"/>
            <w:gridSpan w:val="2"/>
            <w:tcBorders>
              <w:bottom w:val="single" w:sz="36" w:space="0" w:color="auto"/>
            </w:tcBorders>
            <w:shd w:val="clear" w:color="auto" w:fill="0C1D32"/>
          </w:tcPr>
          <w:p w14:paraId="09DE044B" w14:textId="77777777" w:rsidR="009F59DD" w:rsidRPr="00FA058E" w:rsidRDefault="009F59DD" w:rsidP="00D427C0">
            <w:pPr>
              <w:autoSpaceDE w:val="0"/>
              <w:autoSpaceDN w:val="0"/>
              <w:adjustRightInd w:val="0"/>
              <w:rPr>
                <w:rStyle w:val="StyleHelvetica-Bold11ptBold"/>
                <w:rFonts w:ascii="Arial" w:hAnsi="Arial" w:cs="Arial"/>
                <w:b w:val="0"/>
                <w:sz w:val="28"/>
                <w:szCs w:val="28"/>
                <w:lang w:val="en-GB"/>
              </w:rPr>
            </w:pPr>
            <w:r w:rsidRPr="00FA058E">
              <w:rPr>
                <w:rStyle w:val="StyleHelvetica-Bold11ptBold"/>
                <w:rFonts w:ascii="Arial" w:hAnsi="Arial" w:cs="Arial"/>
                <w:sz w:val="28"/>
                <w:szCs w:val="28"/>
                <w:lang w:val="en-GB"/>
              </w:rPr>
              <w:t xml:space="preserve">B) Established documented assessment policy   </w:t>
            </w:r>
          </w:p>
        </w:tc>
        <w:tc>
          <w:tcPr>
            <w:tcW w:w="851" w:type="dxa"/>
            <w:tcBorders>
              <w:bottom w:val="single" w:sz="36" w:space="0" w:color="auto"/>
            </w:tcBorders>
            <w:shd w:val="clear" w:color="auto" w:fill="0C1D32"/>
          </w:tcPr>
          <w:p w14:paraId="25576686" w14:textId="77777777" w:rsidR="009F59DD" w:rsidRPr="00FA058E" w:rsidRDefault="009F59DD" w:rsidP="00D427C0">
            <w:pPr>
              <w:autoSpaceDE w:val="0"/>
              <w:autoSpaceDN w:val="0"/>
              <w:adjustRightInd w:val="0"/>
              <w:ind w:right="-108"/>
              <w:rPr>
                <w:rStyle w:val="StyleHelvetica-Bold11ptBold"/>
                <w:rFonts w:ascii="Arial" w:hAnsi="Arial" w:cs="Arial"/>
                <w:sz w:val="16"/>
                <w:szCs w:val="16"/>
                <w:lang w:val="en-GB"/>
              </w:rPr>
            </w:pPr>
            <w:r>
              <w:rPr>
                <w:rStyle w:val="StyleHelvetica-Bold11ptBold"/>
                <w:rFonts w:ascii="Arial" w:hAnsi="Arial" w:cs="Arial"/>
                <w:sz w:val="16"/>
                <w:szCs w:val="16"/>
                <w:lang w:val="en-GB"/>
              </w:rPr>
              <w:t xml:space="preserve">In order </w:t>
            </w:r>
            <w:r w:rsidRPr="00FA058E">
              <w:rPr>
                <w:rStyle w:val="StyleHelvetica-Bold11ptBold"/>
                <w:rFonts w:ascii="Arial" w:hAnsi="Arial" w:cs="Arial"/>
                <w:sz w:val="16"/>
                <w:szCs w:val="16"/>
                <w:lang w:val="en-GB"/>
              </w:rPr>
              <w:t>Y/N/?</w:t>
            </w:r>
          </w:p>
        </w:tc>
      </w:tr>
      <w:tr w:rsidR="009F59DD" w:rsidRPr="00FA058E" w14:paraId="55905607" w14:textId="77777777" w:rsidTr="00D427C0">
        <w:trPr>
          <w:trHeight w:val="708"/>
        </w:trPr>
        <w:tc>
          <w:tcPr>
            <w:tcW w:w="534" w:type="dxa"/>
            <w:tcBorders>
              <w:top w:val="single" w:sz="36" w:space="0" w:color="auto"/>
              <w:bottom w:val="single" w:sz="4" w:space="0" w:color="auto"/>
            </w:tcBorders>
          </w:tcPr>
          <w:p w14:paraId="46702481" w14:textId="77777777" w:rsidR="009F59DD" w:rsidRPr="00FA058E" w:rsidRDefault="009F59DD" w:rsidP="00D427C0">
            <w:pPr>
              <w:autoSpaceDE w:val="0"/>
              <w:autoSpaceDN w:val="0"/>
              <w:adjustRightInd w:val="0"/>
              <w:ind w:right="-108"/>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B1</w:t>
            </w:r>
          </w:p>
        </w:tc>
        <w:tc>
          <w:tcPr>
            <w:tcW w:w="8788" w:type="dxa"/>
            <w:tcBorders>
              <w:top w:val="single" w:sz="36" w:space="0" w:color="auto"/>
              <w:bottom w:val="single" w:sz="4" w:space="0" w:color="auto"/>
            </w:tcBorders>
            <w:shd w:val="clear" w:color="auto" w:fill="auto"/>
            <w:vAlign w:val="center"/>
          </w:tcPr>
          <w:p w14:paraId="57354014" w14:textId="77777777" w:rsidR="009F59DD" w:rsidRPr="00FA058E" w:rsidRDefault="009F59DD" w:rsidP="00D427C0">
            <w:pPr>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 xml:space="preserve">The programme has documented the assessment policy (assessment policy plan) at faculty and/or programme level. This policy plan addresses most of the following points (C-F) and describes what is done to ensure the quality of assessment and examinations. </w:t>
            </w:r>
          </w:p>
        </w:tc>
        <w:tc>
          <w:tcPr>
            <w:tcW w:w="851" w:type="dxa"/>
            <w:tcBorders>
              <w:top w:val="single" w:sz="36" w:space="0" w:color="auto"/>
              <w:bottom w:val="single" w:sz="4" w:space="0" w:color="auto"/>
            </w:tcBorders>
            <w:shd w:val="clear" w:color="auto" w:fill="auto"/>
          </w:tcPr>
          <w:p w14:paraId="30E82997" w14:textId="77777777" w:rsidR="009F59DD" w:rsidRPr="00FA058E"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FA058E" w14:paraId="39E6866B" w14:textId="77777777" w:rsidTr="00D427C0">
        <w:trPr>
          <w:trHeight w:val="553"/>
        </w:trPr>
        <w:tc>
          <w:tcPr>
            <w:tcW w:w="534" w:type="dxa"/>
            <w:tcBorders>
              <w:top w:val="single" w:sz="4" w:space="0" w:color="auto"/>
            </w:tcBorders>
          </w:tcPr>
          <w:p w14:paraId="1D413205" w14:textId="77777777" w:rsidR="009F59DD" w:rsidRPr="00FA058E" w:rsidRDefault="009F59DD" w:rsidP="00D427C0">
            <w:pPr>
              <w:autoSpaceDE w:val="0"/>
              <w:autoSpaceDN w:val="0"/>
              <w:adjustRightInd w:val="0"/>
              <w:ind w:right="-108"/>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B2</w:t>
            </w:r>
          </w:p>
        </w:tc>
        <w:tc>
          <w:tcPr>
            <w:tcW w:w="8788" w:type="dxa"/>
            <w:tcBorders>
              <w:top w:val="single" w:sz="4" w:space="0" w:color="auto"/>
            </w:tcBorders>
            <w:shd w:val="clear" w:color="auto" w:fill="auto"/>
            <w:vAlign w:val="center"/>
          </w:tcPr>
          <w:p w14:paraId="6928BDBC" w14:textId="77777777" w:rsidR="009F59DD" w:rsidRPr="00FA058E" w:rsidRDefault="009F59DD" w:rsidP="00D427C0">
            <w:pPr>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The policy is evaluated and adjusted at fixed moments (e.g. annually) and new ambitions or ways of working are added.</w:t>
            </w:r>
          </w:p>
        </w:tc>
        <w:tc>
          <w:tcPr>
            <w:tcW w:w="851" w:type="dxa"/>
            <w:tcBorders>
              <w:top w:val="single" w:sz="4" w:space="0" w:color="auto"/>
            </w:tcBorders>
            <w:shd w:val="clear" w:color="auto" w:fill="auto"/>
          </w:tcPr>
          <w:p w14:paraId="5B03BFEB" w14:textId="77777777" w:rsidR="009F59DD" w:rsidRPr="00FA058E" w:rsidRDefault="009F59DD" w:rsidP="00D427C0">
            <w:pPr>
              <w:autoSpaceDE w:val="0"/>
              <w:autoSpaceDN w:val="0"/>
              <w:adjustRightInd w:val="0"/>
              <w:rPr>
                <w:rStyle w:val="StyleHelvetica-Bold11ptBold"/>
                <w:rFonts w:ascii="Arial" w:hAnsi="Arial" w:cs="Arial"/>
                <w:b w:val="0"/>
                <w:sz w:val="18"/>
                <w:szCs w:val="18"/>
                <w:lang w:val="en-GB"/>
              </w:rPr>
            </w:pPr>
          </w:p>
        </w:tc>
      </w:tr>
    </w:tbl>
    <w:p w14:paraId="5BBF8DDD" w14:textId="77777777" w:rsidR="009F59DD" w:rsidRPr="00FA058E" w:rsidRDefault="009F59DD" w:rsidP="009F59DD">
      <w:pPr>
        <w:rPr>
          <w:vanish/>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534"/>
        <w:gridCol w:w="7229"/>
        <w:gridCol w:w="2410"/>
      </w:tblGrid>
      <w:tr w:rsidR="009F59DD" w:rsidRPr="00FA058E" w14:paraId="7469D1ED" w14:textId="77777777" w:rsidTr="00D427C0">
        <w:tc>
          <w:tcPr>
            <w:tcW w:w="10173" w:type="dxa"/>
            <w:gridSpan w:val="3"/>
            <w:shd w:val="clear" w:color="auto" w:fill="FFE599"/>
          </w:tcPr>
          <w:p w14:paraId="5EB22CB4" w14:textId="77777777" w:rsidR="009F59DD" w:rsidRPr="00FA058E" w:rsidRDefault="009F59DD" w:rsidP="00D427C0">
            <w:pPr>
              <w:autoSpaceDE w:val="0"/>
              <w:autoSpaceDN w:val="0"/>
              <w:adjustRightInd w:val="0"/>
              <w:rPr>
                <w:rStyle w:val="StyleHelvetica-Bold11ptBold"/>
                <w:rFonts w:ascii="Arial" w:hAnsi="Arial" w:cs="Arial"/>
                <w:sz w:val="24"/>
                <w:lang w:val="en-GB"/>
              </w:rPr>
            </w:pPr>
            <w:r w:rsidRPr="00FA058E">
              <w:rPr>
                <w:rStyle w:val="StyleHelvetica-Bold11ptBold"/>
                <w:rFonts w:ascii="Arial" w:hAnsi="Arial" w:cs="Arial"/>
                <w:sz w:val="24"/>
                <w:lang w:val="en-GB"/>
              </w:rPr>
              <w:t xml:space="preserve">Point of attention / required action:                                                        </w:t>
            </w:r>
            <w:r w:rsidRPr="00FA058E">
              <w:rPr>
                <w:rStyle w:val="StyleHelvetica-Bold11ptBold"/>
                <w:rFonts w:ascii="Arial" w:hAnsi="Arial" w:cs="Arial"/>
                <w:szCs w:val="22"/>
                <w:lang w:val="en-GB"/>
              </w:rPr>
              <w:t>Who is/are involved?</w:t>
            </w:r>
            <w:r w:rsidRPr="00FA058E">
              <w:rPr>
                <w:rStyle w:val="StyleHelvetica-Bold11ptBold"/>
                <w:rFonts w:ascii="Arial" w:hAnsi="Arial" w:cs="Arial"/>
                <w:sz w:val="24"/>
                <w:lang w:val="en-GB"/>
              </w:rPr>
              <w:t xml:space="preserve"> </w:t>
            </w:r>
          </w:p>
        </w:tc>
      </w:tr>
      <w:tr w:rsidR="009F59DD" w:rsidRPr="00FA058E" w14:paraId="152257EF" w14:textId="77777777" w:rsidTr="00D427C0">
        <w:tc>
          <w:tcPr>
            <w:tcW w:w="534" w:type="dxa"/>
            <w:shd w:val="clear" w:color="auto" w:fill="FFE599"/>
          </w:tcPr>
          <w:p w14:paraId="1AA75774" w14:textId="77777777" w:rsidR="009F59DD" w:rsidRPr="00FA058E" w:rsidRDefault="009F59DD" w:rsidP="00D427C0">
            <w:pPr>
              <w:rPr>
                <w:rStyle w:val="StyleHelvetica-Bold11ptBold"/>
                <w:rFonts w:cs="Arial"/>
                <w:sz w:val="18"/>
                <w:szCs w:val="18"/>
                <w:lang w:val="en-GB"/>
              </w:rPr>
            </w:pPr>
          </w:p>
        </w:tc>
        <w:tc>
          <w:tcPr>
            <w:tcW w:w="7229" w:type="dxa"/>
            <w:shd w:val="clear" w:color="auto" w:fill="FFE599"/>
          </w:tcPr>
          <w:p w14:paraId="20D2B56A" w14:textId="77777777" w:rsidR="009F59DD" w:rsidRPr="00FA058E" w:rsidRDefault="009F59DD" w:rsidP="00D427C0">
            <w:pPr>
              <w:rPr>
                <w:rStyle w:val="StyleHelvetica-Bold11ptBold"/>
                <w:rFonts w:cs="Arial"/>
                <w:sz w:val="18"/>
                <w:szCs w:val="18"/>
                <w:lang w:val="en-GB"/>
              </w:rPr>
            </w:pPr>
          </w:p>
        </w:tc>
        <w:tc>
          <w:tcPr>
            <w:tcW w:w="2410" w:type="dxa"/>
            <w:shd w:val="clear" w:color="auto" w:fill="FFE599"/>
          </w:tcPr>
          <w:p w14:paraId="4E8666CB" w14:textId="77777777" w:rsidR="009F59DD" w:rsidRPr="00FA058E" w:rsidRDefault="009F59DD" w:rsidP="00D427C0">
            <w:pPr>
              <w:rPr>
                <w:rStyle w:val="StyleHelvetica-Bold11ptBold"/>
                <w:rFonts w:cs="Arial"/>
                <w:sz w:val="18"/>
                <w:szCs w:val="18"/>
                <w:lang w:val="en-GB"/>
              </w:rPr>
            </w:pPr>
          </w:p>
        </w:tc>
      </w:tr>
      <w:tr w:rsidR="009F59DD" w:rsidRPr="001A32CA" w14:paraId="7F2CB18F" w14:textId="77777777" w:rsidTr="00D427C0">
        <w:tc>
          <w:tcPr>
            <w:tcW w:w="534" w:type="dxa"/>
            <w:shd w:val="clear" w:color="auto" w:fill="FFE599"/>
          </w:tcPr>
          <w:p w14:paraId="61942BA9"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0C5BE94F"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3D12394A" w14:textId="77777777" w:rsidR="009F59DD" w:rsidRPr="001A32CA" w:rsidRDefault="009F59DD" w:rsidP="00D427C0">
            <w:pPr>
              <w:rPr>
                <w:rStyle w:val="StyleHelvetica-Bold11ptBold"/>
                <w:rFonts w:cs="Arial"/>
                <w:szCs w:val="20"/>
                <w:lang w:val="en-GB"/>
              </w:rPr>
            </w:pPr>
          </w:p>
        </w:tc>
      </w:tr>
    </w:tbl>
    <w:p w14:paraId="70A4A771" w14:textId="77777777" w:rsidR="009F59DD" w:rsidRPr="00E3685E" w:rsidRDefault="009F59DD" w:rsidP="009F59DD">
      <w:pPr>
        <w:rPr>
          <w:rStyle w:val="StyleHelvetica-Bold11ptBold"/>
          <w:rFonts w:cs="Arial"/>
          <w:szCs w:val="20"/>
          <w:lang w:val="en-US"/>
        </w:rPr>
      </w:pPr>
    </w:p>
    <w:p w14:paraId="77B89AD9" w14:textId="77777777" w:rsidR="009F59DD" w:rsidRPr="00E3685E" w:rsidRDefault="009F59DD" w:rsidP="009F59DD">
      <w:pPr>
        <w:rPr>
          <w:rStyle w:val="StyleHelvetica-Bold11ptBold"/>
          <w:rFonts w:cs="Arial"/>
          <w:szCs w:val="20"/>
          <w:lang w:val="en-US"/>
        </w:rPr>
      </w:pPr>
    </w:p>
    <w:p w14:paraId="00198054" w14:textId="77777777" w:rsidR="009F59DD" w:rsidRPr="00E3685E" w:rsidRDefault="009F59DD" w:rsidP="009F59DD">
      <w:pPr>
        <w:rPr>
          <w:rStyle w:val="StyleHelvetica-Bold11ptBold"/>
          <w:rFonts w:cs="Arial"/>
          <w:szCs w:val="20"/>
          <w:lang w:val="en-US"/>
        </w:rPr>
      </w:pPr>
      <w:r w:rsidRPr="00E3685E">
        <w:rPr>
          <w:rStyle w:val="StyleHelvetica-Bold11ptBold"/>
          <w:rFonts w:cs="Arial"/>
          <w:szCs w:val="20"/>
          <w:lang w:val="en-US"/>
        </w:rPr>
        <w:br w:type="page"/>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079"/>
        <w:gridCol w:w="709"/>
        <w:gridCol w:w="851"/>
      </w:tblGrid>
      <w:tr w:rsidR="009F59DD" w:rsidRPr="00183EBB" w14:paraId="6CE8A635" w14:textId="77777777" w:rsidTr="00D427C0">
        <w:trPr>
          <w:trHeight w:val="617"/>
        </w:trPr>
        <w:tc>
          <w:tcPr>
            <w:tcW w:w="8613" w:type="dxa"/>
            <w:gridSpan w:val="2"/>
            <w:tcBorders>
              <w:bottom w:val="single" w:sz="36" w:space="0" w:color="auto"/>
            </w:tcBorders>
            <w:shd w:val="clear" w:color="auto" w:fill="0F243E"/>
          </w:tcPr>
          <w:p w14:paraId="6D5CD5FA" w14:textId="77777777" w:rsidR="009F59DD" w:rsidRPr="00183EBB" w:rsidRDefault="009F59DD" w:rsidP="00D427C0">
            <w:pPr>
              <w:autoSpaceDE w:val="0"/>
              <w:autoSpaceDN w:val="0"/>
              <w:adjustRightInd w:val="0"/>
              <w:rPr>
                <w:rStyle w:val="StyleHelvetica-Bold11ptBold"/>
                <w:rFonts w:ascii="Arial" w:hAnsi="Arial" w:cs="Arial"/>
                <w:b w:val="0"/>
                <w:sz w:val="28"/>
                <w:szCs w:val="28"/>
                <w:lang w:val="en-GB"/>
              </w:rPr>
            </w:pPr>
            <w:r w:rsidRPr="00183EBB">
              <w:rPr>
                <w:rStyle w:val="StyleHelvetica-Bold11ptBold"/>
                <w:rFonts w:ascii="Arial" w:hAnsi="Arial" w:cs="Arial"/>
                <w:sz w:val="28"/>
                <w:szCs w:val="28"/>
                <w:lang w:val="en-GB"/>
              </w:rPr>
              <w:lastRenderedPageBreak/>
              <w:t xml:space="preserve">C) Vision on assessment and examination  </w:t>
            </w:r>
          </w:p>
        </w:tc>
        <w:tc>
          <w:tcPr>
            <w:tcW w:w="709" w:type="dxa"/>
            <w:tcBorders>
              <w:bottom w:val="single" w:sz="36" w:space="0" w:color="auto"/>
            </w:tcBorders>
            <w:shd w:val="clear" w:color="auto" w:fill="0F243E"/>
          </w:tcPr>
          <w:p w14:paraId="1D89D242" w14:textId="77777777" w:rsidR="009F59DD" w:rsidRPr="00183EBB" w:rsidRDefault="009F59DD" w:rsidP="00D427C0">
            <w:pPr>
              <w:autoSpaceDE w:val="0"/>
              <w:autoSpaceDN w:val="0"/>
              <w:adjustRightInd w:val="0"/>
              <w:ind w:right="-108"/>
              <w:rPr>
                <w:rStyle w:val="StyleHelvetica-Bold11ptBold"/>
                <w:rFonts w:ascii="Arial" w:hAnsi="Arial" w:cs="Arial"/>
                <w:sz w:val="16"/>
                <w:szCs w:val="16"/>
                <w:lang w:val="en-GB"/>
              </w:rPr>
            </w:pPr>
            <w:r w:rsidRPr="00183EBB">
              <w:rPr>
                <w:rStyle w:val="StyleHelvetica-Bold11ptBold"/>
                <w:rFonts w:ascii="Arial" w:hAnsi="Arial" w:cs="Arial"/>
                <w:sz w:val="16"/>
                <w:szCs w:val="16"/>
                <w:lang w:val="en-GB"/>
              </w:rPr>
              <w:t>In order?</w:t>
            </w:r>
            <w:r w:rsidRPr="00183EBB">
              <w:rPr>
                <w:rStyle w:val="StyleHelvetica-Bold11ptBold"/>
                <w:rFonts w:ascii="Arial" w:hAnsi="Arial" w:cs="Arial"/>
                <w:sz w:val="16"/>
                <w:szCs w:val="16"/>
                <w:lang w:val="en-GB"/>
              </w:rPr>
              <w:br/>
              <w:t>Y/N/?</w:t>
            </w:r>
          </w:p>
        </w:tc>
        <w:tc>
          <w:tcPr>
            <w:tcW w:w="851" w:type="dxa"/>
            <w:tcBorders>
              <w:bottom w:val="single" w:sz="36" w:space="0" w:color="auto"/>
            </w:tcBorders>
            <w:shd w:val="clear" w:color="auto" w:fill="0F243E"/>
          </w:tcPr>
          <w:p w14:paraId="4B53E799" w14:textId="77777777" w:rsidR="009F59DD" w:rsidRPr="00183EBB" w:rsidRDefault="009F59DD" w:rsidP="00D427C0">
            <w:pPr>
              <w:autoSpaceDE w:val="0"/>
              <w:autoSpaceDN w:val="0"/>
              <w:adjustRightInd w:val="0"/>
              <w:rPr>
                <w:rStyle w:val="StyleHelvetica-Bold11ptBold"/>
                <w:rFonts w:ascii="Arial" w:hAnsi="Arial" w:cs="Arial"/>
                <w:sz w:val="16"/>
                <w:szCs w:val="16"/>
                <w:lang w:val="en-GB"/>
              </w:rPr>
            </w:pPr>
            <w:r w:rsidRPr="00183EBB">
              <w:rPr>
                <w:rStyle w:val="StyleHelvetica-Bold11ptBold"/>
                <w:rFonts w:ascii="Arial" w:hAnsi="Arial" w:cs="Arial"/>
                <w:sz w:val="16"/>
                <w:szCs w:val="16"/>
                <w:lang w:val="en-GB"/>
              </w:rPr>
              <w:t>Func-tional</w:t>
            </w:r>
            <w:r w:rsidRPr="00183EBB">
              <w:rPr>
                <w:rStyle w:val="StyleHelvetica-Bold11ptBold"/>
                <w:rFonts w:ascii="Arial" w:hAnsi="Arial" w:cs="Arial"/>
                <w:sz w:val="16"/>
                <w:szCs w:val="16"/>
                <w:lang w:val="en-GB"/>
              </w:rPr>
              <w:br/>
              <w:t>Y/N/?</w:t>
            </w:r>
          </w:p>
        </w:tc>
      </w:tr>
      <w:tr w:rsidR="009F59DD" w:rsidRPr="00E3685E" w14:paraId="111426B9" w14:textId="77777777" w:rsidTr="00D427C0">
        <w:trPr>
          <w:trHeight w:val="763"/>
        </w:trPr>
        <w:tc>
          <w:tcPr>
            <w:tcW w:w="534" w:type="dxa"/>
            <w:tcBorders>
              <w:bottom w:val="single" w:sz="4" w:space="0" w:color="auto"/>
            </w:tcBorders>
          </w:tcPr>
          <w:p w14:paraId="343D1FFD" w14:textId="77777777" w:rsidR="009F59DD" w:rsidRPr="008B6075" w:rsidRDefault="009F59DD" w:rsidP="00D427C0">
            <w:pPr>
              <w:autoSpaceDE w:val="0"/>
              <w:autoSpaceDN w:val="0"/>
              <w:adjustRightInd w:val="0"/>
              <w:ind w:right="-108"/>
              <w:rPr>
                <w:rStyle w:val="StyleHelvetica-Bold11ptBold"/>
                <w:rFonts w:ascii="Arial" w:hAnsi="Arial" w:cs="Arial"/>
                <w:b w:val="0"/>
                <w:sz w:val="18"/>
                <w:szCs w:val="18"/>
              </w:rPr>
            </w:pPr>
            <w:r>
              <w:rPr>
                <w:rStyle w:val="StyleHelvetica-Bold11ptBold"/>
                <w:rFonts w:ascii="Arial" w:hAnsi="Arial" w:cs="Arial"/>
                <w:b w:val="0"/>
                <w:sz w:val="18"/>
                <w:szCs w:val="18"/>
              </w:rPr>
              <w:t>C1</w:t>
            </w:r>
          </w:p>
        </w:tc>
        <w:tc>
          <w:tcPr>
            <w:tcW w:w="8079" w:type="dxa"/>
            <w:tcBorders>
              <w:bottom w:val="single" w:sz="4" w:space="0" w:color="auto"/>
            </w:tcBorders>
            <w:shd w:val="clear" w:color="auto" w:fill="auto"/>
            <w:vAlign w:val="center"/>
          </w:tcPr>
          <w:p w14:paraId="2800F392" w14:textId="77777777" w:rsidR="009F59DD" w:rsidRPr="00FA058E"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 xml:space="preserve">There is a documented vision on assessment and examination in line with the educational vision. If possible, this has been worked out in principles and guidelines for those involved. Specific areas of attention or ambitions have been named.  </w:t>
            </w:r>
          </w:p>
          <w:p w14:paraId="478CE687" w14:textId="77777777" w:rsidR="009F59DD" w:rsidRPr="00FA058E"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p>
          <w:p w14:paraId="0374B59E" w14:textId="77777777" w:rsidR="009F59DD"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 xml:space="preserve">Points of attention. </w:t>
            </w:r>
            <w:r>
              <w:rPr>
                <w:rStyle w:val="StyleHelvetica-Bold11ptBold"/>
                <w:rFonts w:ascii="Arial" w:hAnsi="Arial" w:cs="Arial"/>
                <w:b w:val="0"/>
                <w:sz w:val="18"/>
                <w:szCs w:val="18"/>
                <w:lang w:val="en-GB"/>
              </w:rPr>
              <w:t>The v</w:t>
            </w:r>
            <w:r w:rsidRPr="00FA058E">
              <w:rPr>
                <w:rStyle w:val="StyleHelvetica-Bold11ptBold"/>
                <w:rFonts w:ascii="Arial" w:hAnsi="Arial" w:cs="Arial"/>
                <w:b w:val="0"/>
                <w:sz w:val="18"/>
                <w:szCs w:val="18"/>
                <w:lang w:val="en-GB"/>
              </w:rPr>
              <w:t xml:space="preserve">ision on among others: </w:t>
            </w:r>
          </w:p>
          <w:p w14:paraId="2F682971" w14:textId="77777777" w:rsidR="009F59DD" w:rsidRDefault="009F59DD" w:rsidP="009F59DD">
            <w:pPr>
              <w:numPr>
                <w:ilvl w:val="0"/>
                <w:numId w:val="5"/>
              </w:numPr>
              <w:tabs>
                <w:tab w:val="left" w:pos="175"/>
              </w:tabs>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Function of assessment (qualification, formative and summative, feedback, assessment to promote the learning process, etc.); possible special purposes, such as assessment as a means to support the advising and selecting function of the propaedeutic phase</w:t>
            </w:r>
            <w:r>
              <w:rPr>
                <w:rStyle w:val="StyleHelvetica-Bold11ptBold"/>
                <w:rFonts w:ascii="Arial" w:hAnsi="Arial" w:cs="Arial"/>
                <w:b w:val="0"/>
                <w:sz w:val="18"/>
                <w:szCs w:val="18"/>
                <w:lang w:val="en-GB"/>
              </w:rPr>
              <w:t>.</w:t>
            </w:r>
            <w:r w:rsidRPr="00FA058E">
              <w:rPr>
                <w:rStyle w:val="StyleHelvetica-Bold11ptBold"/>
                <w:rFonts w:ascii="Arial" w:hAnsi="Arial" w:cs="Arial"/>
                <w:b w:val="0"/>
                <w:sz w:val="18"/>
                <w:szCs w:val="18"/>
                <w:lang w:val="en-GB"/>
              </w:rPr>
              <w:t xml:space="preserve"> </w:t>
            </w:r>
          </w:p>
          <w:p w14:paraId="4A0AB2FC" w14:textId="77777777" w:rsidR="009F59DD" w:rsidRDefault="009F59DD" w:rsidP="009F59DD">
            <w:pPr>
              <w:numPr>
                <w:ilvl w:val="0"/>
                <w:numId w:val="5"/>
              </w:numPr>
              <w:tabs>
                <w:tab w:val="left" w:pos="175"/>
              </w:tabs>
              <w:autoSpaceDE w:val="0"/>
              <w:autoSpaceDN w:val="0"/>
              <w:adjustRightInd w:val="0"/>
              <w:rPr>
                <w:rStyle w:val="StyleHelvetica-Bold11ptBold"/>
                <w:rFonts w:ascii="Arial" w:hAnsi="Arial" w:cs="Arial"/>
                <w:b w:val="0"/>
                <w:sz w:val="18"/>
                <w:szCs w:val="18"/>
                <w:lang w:val="en-GB"/>
              </w:rPr>
            </w:pPr>
            <w:r>
              <w:rPr>
                <w:rStyle w:val="StyleHelvetica-Bold11ptBold"/>
                <w:rFonts w:ascii="Arial" w:hAnsi="Arial" w:cs="Arial"/>
                <w:b w:val="0"/>
                <w:sz w:val="18"/>
                <w:szCs w:val="18"/>
                <w:lang w:val="en-GB"/>
              </w:rPr>
              <w:t>A</w:t>
            </w:r>
            <w:r w:rsidRPr="00FA058E">
              <w:rPr>
                <w:rStyle w:val="StyleHelvetica-Bold11ptBold"/>
                <w:rFonts w:ascii="Arial" w:hAnsi="Arial" w:cs="Arial"/>
                <w:b w:val="0"/>
                <w:sz w:val="18"/>
                <w:szCs w:val="18"/>
                <w:lang w:val="en-GB"/>
              </w:rPr>
              <w:t>ssessment methods to be used, the diversity thereof, group and individual assessment methods, digital assessment, etc. The most important criteria fort the choice of asse</w:t>
            </w:r>
            <w:r>
              <w:rPr>
                <w:rStyle w:val="StyleHelvetica-Bold11ptBold"/>
                <w:rFonts w:ascii="Arial" w:hAnsi="Arial" w:cs="Arial"/>
                <w:b w:val="0"/>
                <w:sz w:val="18"/>
                <w:szCs w:val="18"/>
                <w:lang w:val="en-GB"/>
              </w:rPr>
              <w:t>ss</w:t>
            </w:r>
            <w:r w:rsidRPr="00FA058E">
              <w:rPr>
                <w:rStyle w:val="StyleHelvetica-Bold11ptBold"/>
                <w:rFonts w:ascii="Arial" w:hAnsi="Arial" w:cs="Arial"/>
                <w:b w:val="0"/>
                <w:sz w:val="18"/>
                <w:szCs w:val="18"/>
                <w:lang w:val="en-GB"/>
              </w:rPr>
              <w:t>ment methods.</w:t>
            </w:r>
          </w:p>
          <w:p w14:paraId="17814CB5" w14:textId="77777777" w:rsidR="009F59DD" w:rsidRDefault="009F59DD" w:rsidP="009F59DD">
            <w:pPr>
              <w:numPr>
                <w:ilvl w:val="0"/>
                <w:numId w:val="5"/>
              </w:numPr>
              <w:tabs>
                <w:tab w:val="left" w:pos="175"/>
              </w:tabs>
              <w:autoSpaceDE w:val="0"/>
              <w:autoSpaceDN w:val="0"/>
              <w:adjustRightInd w:val="0"/>
              <w:rPr>
                <w:rStyle w:val="StyleHelvetica-Bold11ptBold"/>
                <w:rFonts w:ascii="Arial" w:hAnsi="Arial" w:cs="Arial"/>
                <w:b w:val="0"/>
                <w:sz w:val="18"/>
                <w:szCs w:val="18"/>
                <w:lang w:val="en-GB"/>
              </w:rPr>
            </w:pPr>
            <w:r w:rsidRPr="00FA058E">
              <w:rPr>
                <w:rStyle w:val="StyleHelvetica-Bold11ptBold"/>
                <w:rFonts w:ascii="Arial" w:hAnsi="Arial" w:cs="Arial"/>
                <w:b w:val="0"/>
                <w:sz w:val="18"/>
                <w:szCs w:val="18"/>
                <w:lang w:val="en-GB"/>
              </w:rPr>
              <w:t>Scheduling of assessments (number, planning, spread, re-sits); programmatic assessment (based on learning path’s).</w:t>
            </w:r>
          </w:p>
          <w:p w14:paraId="56688974" w14:textId="77777777" w:rsidR="009F59DD" w:rsidRPr="00FA058E" w:rsidRDefault="009F59DD" w:rsidP="009F59DD">
            <w:pPr>
              <w:numPr>
                <w:ilvl w:val="0"/>
                <w:numId w:val="5"/>
              </w:numPr>
              <w:tabs>
                <w:tab w:val="left" w:pos="175"/>
              </w:tabs>
              <w:autoSpaceDE w:val="0"/>
              <w:autoSpaceDN w:val="0"/>
              <w:adjustRightInd w:val="0"/>
              <w:rPr>
                <w:rStyle w:val="StyleHelvetica-Bold11ptBold"/>
                <w:rFonts w:ascii="Arial" w:hAnsi="Arial" w:cs="Arial"/>
                <w:b w:val="0"/>
                <w:sz w:val="18"/>
                <w:szCs w:val="18"/>
                <w:lang w:val="en-GB"/>
              </w:rPr>
            </w:pPr>
            <w:r>
              <w:rPr>
                <w:rStyle w:val="StyleHelvetica-Bold11ptBold"/>
                <w:rFonts w:ascii="Arial" w:hAnsi="Arial" w:cs="Arial"/>
                <w:b w:val="0"/>
                <w:sz w:val="18"/>
                <w:szCs w:val="18"/>
                <w:lang w:val="en-GB"/>
              </w:rPr>
              <w:t>T</w:t>
            </w:r>
            <w:r w:rsidRPr="00FA058E">
              <w:rPr>
                <w:rStyle w:val="StyleHelvetica-Bold11ptBold"/>
                <w:rFonts w:ascii="Arial" w:hAnsi="Arial" w:cs="Arial"/>
                <w:b w:val="0"/>
                <w:sz w:val="18"/>
                <w:szCs w:val="18"/>
                <w:lang w:val="en-GB"/>
              </w:rPr>
              <w:t>he role of the examiners (academic freedom, professionalism, continuous improvement</w:t>
            </w:r>
            <w:r>
              <w:rPr>
                <w:rStyle w:val="StyleHelvetica-Bold11ptBold"/>
                <w:rFonts w:ascii="Arial" w:hAnsi="Arial" w:cs="Arial"/>
                <w:b w:val="0"/>
                <w:sz w:val="18"/>
                <w:szCs w:val="18"/>
                <w:lang w:val="en-GB"/>
              </w:rPr>
              <w:t xml:space="preserve"> et al.)</w:t>
            </w:r>
            <w:r w:rsidRPr="00FA058E">
              <w:rPr>
                <w:rStyle w:val="StyleHelvetica-Bold11ptBold"/>
                <w:rFonts w:ascii="Arial" w:hAnsi="Arial" w:cs="Arial"/>
                <w:b w:val="0"/>
                <w:sz w:val="18"/>
                <w:szCs w:val="18"/>
                <w:lang w:val="en-GB"/>
              </w:rPr>
              <w:t>.</w:t>
            </w:r>
          </w:p>
        </w:tc>
        <w:tc>
          <w:tcPr>
            <w:tcW w:w="709" w:type="dxa"/>
            <w:tcBorders>
              <w:bottom w:val="single" w:sz="4" w:space="0" w:color="auto"/>
            </w:tcBorders>
            <w:shd w:val="clear" w:color="auto" w:fill="auto"/>
          </w:tcPr>
          <w:p w14:paraId="036E0ED8" w14:textId="77777777" w:rsidR="009F59DD" w:rsidRPr="00E3685E" w:rsidRDefault="009F59DD" w:rsidP="00D427C0">
            <w:pPr>
              <w:autoSpaceDE w:val="0"/>
              <w:autoSpaceDN w:val="0"/>
              <w:adjustRightInd w:val="0"/>
              <w:rPr>
                <w:rStyle w:val="StyleHelvetica-Bold11ptBold"/>
                <w:rFonts w:ascii="Arial" w:hAnsi="Arial" w:cs="Arial"/>
                <w:b w:val="0"/>
                <w:sz w:val="18"/>
                <w:szCs w:val="18"/>
                <w:lang w:val="en-US"/>
              </w:rPr>
            </w:pPr>
          </w:p>
        </w:tc>
        <w:tc>
          <w:tcPr>
            <w:tcW w:w="851" w:type="dxa"/>
            <w:tcBorders>
              <w:bottom w:val="single" w:sz="4" w:space="0" w:color="auto"/>
            </w:tcBorders>
          </w:tcPr>
          <w:p w14:paraId="303C36EE" w14:textId="77777777" w:rsidR="009F59DD" w:rsidRPr="00E3685E" w:rsidRDefault="009F59DD" w:rsidP="00D427C0">
            <w:pPr>
              <w:autoSpaceDE w:val="0"/>
              <w:autoSpaceDN w:val="0"/>
              <w:adjustRightInd w:val="0"/>
              <w:rPr>
                <w:rStyle w:val="StyleHelvetica-Bold11ptBold"/>
                <w:rFonts w:ascii="Arial" w:hAnsi="Arial" w:cs="Arial"/>
                <w:b w:val="0"/>
                <w:sz w:val="18"/>
                <w:szCs w:val="18"/>
                <w:lang w:val="en-US"/>
              </w:rPr>
            </w:pPr>
          </w:p>
        </w:tc>
      </w:tr>
      <w:tr w:rsidR="009F59DD" w:rsidRPr="006E4274" w14:paraId="0317ADC6" w14:textId="77777777" w:rsidTr="00D427C0">
        <w:trPr>
          <w:trHeight w:val="628"/>
        </w:trPr>
        <w:tc>
          <w:tcPr>
            <w:tcW w:w="534" w:type="dxa"/>
            <w:tcBorders>
              <w:bottom w:val="single" w:sz="4" w:space="0" w:color="auto"/>
            </w:tcBorders>
          </w:tcPr>
          <w:p w14:paraId="4D1E4E04" w14:textId="77777777" w:rsidR="009F59DD" w:rsidRDefault="009F59DD" w:rsidP="00D427C0">
            <w:pPr>
              <w:autoSpaceDE w:val="0"/>
              <w:autoSpaceDN w:val="0"/>
              <w:adjustRightInd w:val="0"/>
              <w:ind w:right="-108"/>
              <w:rPr>
                <w:rStyle w:val="StyleHelvetica-Bold11ptBold"/>
                <w:rFonts w:ascii="Arial" w:hAnsi="Arial" w:cs="Arial"/>
                <w:b w:val="0"/>
                <w:sz w:val="18"/>
                <w:szCs w:val="18"/>
              </w:rPr>
            </w:pPr>
            <w:r>
              <w:rPr>
                <w:rStyle w:val="StyleHelvetica-Bold11ptBold"/>
                <w:rFonts w:ascii="Arial" w:hAnsi="Arial" w:cs="Arial"/>
                <w:b w:val="0"/>
                <w:sz w:val="18"/>
                <w:szCs w:val="18"/>
              </w:rPr>
              <w:t>C2</w:t>
            </w:r>
          </w:p>
        </w:tc>
        <w:tc>
          <w:tcPr>
            <w:tcW w:w="8079" w:type="dxa"/>
            <w:tcBorders>
              <w:bottom w:val="single" w:sz="4" w:space="0" w:color="auto"/>
            </w:tcBorders>
            <w:shd w:val="clear" w:color="auto" w:fill="auto"/>
            <w:vAlign w:val="center"/>
          </w:tcPr>
          <w:p w14:paraId="1EA3BBE2" w14:textId="77777777" w:rsidR="009F59DD" w:rsidRPr="00183EBB"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183EBB">
              <w:rPr>
                <w:rStyle w:val="StyleHelvetica-Bold11ptBold"/>
                <w:rFonts w:ascii="Arial" w:hAnsi="Arial" w:cs="Arial"/>
                <w:b w:val="0"/>
                <w:sz w:val="18"/>
                <w:szCs w:val="18"/>
                <w:lang w:val="en-GB"/>
              </w:rPr>
              <w:t xml:space="preserve">Within the study programme, attention is paid to new developments in the field of assessment, e.g. digital assessment, different types of assessment, new views on assessment, etc. There are opportunities for teachers to experiment. </w:t>
            </w:r>
            <w:r w:rsidRPr="00183EBB">
              <w:rPr>
                <w:rStyle w:val="StyleHelvetica-Bold11ptBold"/>
                <w:rFonts w:ascii="Arial" w:hAnsi="Arial" w:cs="Arial"/>
                <w:b w:val="0"/>
                <w:sz w:val="18"/>
                <w:szCs w:val="18"/>
                <w:lang w:val="en-GB"/>
              </w:rPr>
              <w:br/>
            </w:r>
          </w:p>
        </w:tc>
        <w:tc>
          <w:tcPr>
            <w:tcW w:w="709" w:type="dxa"/>
            <w:tcBorders>
              <w:bottom w:val="single" w:sz="4" w:space="0" w:color="auto"/>
            </w:tcBorders>
            <w:shd w:val="clear" w:color="auto" w:fill="auto"/>
          </w:tcPr>
          <w:p w14:paraId="0A6B8B12" w14:textId="77777777" w:rsidR="009F59DD" w:rsidRPr="008B6075" w:rsidRDefault="009F59DD" w:rsidP="00D427C0">
            <w:pPr>
              <w:autoSpaceDE w:val="0"/>
              <w:autoSpaceDN w:val="0"/>
              <w:adjustRightInd w:val="0"/>
              <w:rPr>
                <w:rStyle w:val="StyleHelvetica-Bold11ptBold"/>
                <w:rFonts w:ascii="Arial" w:hAnsi="Arial" w:cs="Arial"/>
                <w:b w:val="0"/>
                <w:sz w:val="18"/>
                <w:szCs w:val="18"/>
              </w:rPr>
            </w:pPr>
          </w:p>
        </w:tc>
        <w:tc>
          <w:tcPr>
            <w:tcW w:w="851" w:type="dxa"/>
            <w:tcBorders>
              <w:bottom w:val="single" w:sz="4" w:space="0" w:color="auto"/>
            </w:tcBorders>
          </w:tcPr>
          <w:p w14:paraId="5AC2ED55" w14:textId="77777777" w:rsidR="009F59DD" w:rsidRPr="008B6075" w:rsidRDefault="009F59DD" w:rsidP="00D427C0">
            <w:pPr>
              <w:autoSpaceDE w:val="0"/>
              <w:autoSpaceDN w:val="0"/>
              <w:adjustRightInd w:val="0"/>
              <w:rPr>
                <w:rStyle w:val="StyleHelvetica-Bold11ptBold"/>
                <w:rFonts w:ascii="Arial" w:hAnsi="Arial" w:cs="Arial"/>
                <w:b w:val="0"/>
                <w:sz w:val="18"/>
                <w:szCs w:val="18"/>
              </w:rPr>
            </w:pPr>
          </w:p>
        </w:tc>
      </w:tr>
    </w:tbl>
    <w:p w14:paraId="3E723AE1" w14:textId="77777777" w:rsidR="009F59DD" w:rsidRPr="008D797D" w:rsidRDefault="009F59DD" w:rsidP="009F59D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534"/>
        <w:gridCol w:w="7229"/>
        <w:gridCol w:w="2410"/>
      </w:tblGrid>
      <w:tr w:rsidR="009F59DD" w:rsidRPr="00FA058E" w14:paraId="05D35BEE" w14:textId="77777777" w:rsidTr="00D427C0">
        <w:tc>
          <w:tcPr>
            <w:tcW w:w="10173" w:type="dxa"/>
            <w:gridSpan w:val="3"/>
            <w:shd w:val="clear" w:color="auto" w:fill="FFE599"/>
          </w:tcPr>
          <w:p w14:paraId="3F499B30" w14:textId="77777777" w:rsidR="009F59DD" w:rsidRPr="00FA058E" w:rsidRDefault="009F59DD" w:rsidP="00D427C0">
            <w:pPr>
              <w:autoSpaceDE w:val="0"/>
              <w:autoSpaceDN w:val="0"/>
              <w:adjustRightInd w:val="0"/>
              <w:rPr>
                <w:rStyle w:val="StyleHelvetica-Bold11ptBold"/>
                <w:rFonts w:ascii="Arial" w:hAnsi="Arial" w:cs="Arial"/>
                <w:sz w:val="24"/>
                <w:lang w:val="en-GB"/>
              </w:rPr>
            </w:pPr>
            <w:r w:rsidRPr="00FA058E">
              <w:rPr>
                <w:rStyle w:val="StyleHelvetica-Bold11ptBold"/>
                <w:rFonts w:ascii="Arial" w:hAnsi="Arial" w:cs="Arial"/>
                <w:sz w:val="24"/>
                <w:lang w:val="en-GB"/>
              </w:rPr>
              <w:t xml:space="preserve">Point of attention / required action:                                                        </w:t>
            </w:r>
            <w:r w:rsidRPr="00FA058E">
              <w:rPr>
                <w:rStyle w:val="StyleHelvetica-Bold11ptBold"/>
                <w:rFonts w:ascii="Arial" w:hAnsi="Arial" w:cs="Arial"/>
                <w:szCs w:val="22"/>
                <w:lang w:val="en-GB"/>
              </w:rPr>
              <w:t>Who is/are involved?</w:t>
            </w:r>
            <w:r w:rsidRPr="00FA058E">
              <w:rPr>
                <w:rStyle w:val="StyleHelvetica-Bold11ptBold"/>
                <w:rFonts w:ascii="Arial" w:hAnsi="Arial" w:cs="Arial"/>
                <w:sz w:val="24"/>
                <w:lang w:val="en-GB"/>
              </w:rPr>
              <w:t xml:space="preserve"> </w:t>
            </w:r>
          </w:p>
        </w:tc>
      </w:tr>
      <w:tr w:rsidR="009F59DD" w:rsidRPr="00FA058E" w14:paraId="116615C9" w14:textId="77777777" w:rsidTr="00D427C0">
        <w:tc>
          <w:tcPr>
            <w:tcW w:w="534" w:type="dxa"/>
            <w:shd w:val="clear" w:color="auto" w:fill="FFE599"/>
          </w:tcPr>
          <w:p w14:paraId="187A649F" w14:textId="77777777" w:rsidR="009F59DD" w:rsidRPr="00FA058E" w:rsidRDefault="009F59DD" w:rsidP="00D427C0">
            <w:pPr>
              <w:rPr>
                <w:rStyle w:val="StyleHelvetica-Bold11ptBold"/>
                <w:rFonts w:cs="Arial"/>
                <w:sz w:val="18"/>
                <w:szCs w:val="18"/>
                <w:lang w:val="en-GB"/>
              </w:rPr>
            </w:pPr>
          </w:p>
        </w:tc>
        <w:tc>
          <w:tcPr>
            <w:tcW w:w="7229" w:type="dxa"/>
            <w:shd w:val="clear" w:color="auto" w:fill="FFE599"/>
          </w:tcPr>
          <w:p w14:paraId="2A72F337" w14:textId="77777777" w:rsidR="009F59DD" w:rsidRPr="00FA058E" w:rsidRDefault="009F59DD" w:rsidP="00D427C0">
            <w:pPr>
              <w:rPr>
                <w:rStyle w:val="StyleHelvetica-Bold11ptBold"/>
                <w:rFonts w:cs="Arial"/>
                <w:sz w:val="18"/>
                <w:szCs w:val="18"/>
                <w:lang w:val="en-GB"/>
              </w:rPr>
            </w:pPr>
          </w:p>
        </w:tc>
        <w:tc>
          <w:tcPr>
            <w:tcW w:w="2410" w:type="dxa"/>
            <w:shd w:val="clear" w:color="auto" w:fill="FFE599"/>
          </w:tcPr>
          <w:p w14:paraId="16E95B73" w14:textId="77777777" w:rsidR="009F59DD" w:rsidRPr="00FA058E" w:rsidRDefault="009F59DD" w:rsidP="00D427C0">
            <w:pPr>
              <w:rPr>
                <w:rStyle w:val="StyleHelvetica-Bold11ptBold"/>
                <w:rFonts w:cs="Arial"/>
                <w:sz w:val="18"/>
                <w:szCs w:val="18"/>
                <w:lang w:val="en-GB"/>
              </w:rPr>
            </w:pPr>
          </w:p>
        </w:tc>
      </w:tr>
      <w:tr w:rsidR="009F59DD" w:rsidRPr="001A32CA" w14:paraId="7FCD32A0" w14:textId="77777777" w:rsidTr="00D427C0">
        <w:tc>
          <w:tcPr>
            <w:tcW w:w="534" w:type="dxa"/>
            <w:shd w:val="clear" w:color="auto" w:fill="FFE599"/>
          </w:tcPr>
          <w:p w14:paraId="145E6CAE"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057C0C95"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02FB5A8B" w14:textId="77777777" w:rsidR="009F59DD" w:rsidRPr="001A32CA" w:rsidRDefault="009F59DD" w:rsidP="00D427C0">
            <w:pPr>
              <w:rPr>
                <w:rStyle w:val="StyleHelvetica-Bold11ptBold"/>
                <w:rFonts w:cs="Arial"/>
                <w:szCs w:val="20"/>
                <w:lang w:val="en-GB"/>
              </w:rPr>
            </w:pPr>
          </w:p>
        </w:tc>
      </w:tr>
    </w:tbl>
    <w:p w14:paraId="7E1C23CD" w14:textId="77777777" w:rsidR="009F59DD" w:rsidRPr="00E3685E" w:rsidRDefault="009F59DD" w:rsidP="009F59DD">
      <w:pPr>
        <w:rPr>
          <w:lang w:val="en-US"/>
        </w:rPr>
      </w:pPr>
    </w:p>
    <w:p w14:paraId="1896742C" w14:textId="77777777" w:rsidR="009F59DD" w:rsidRPr="00E3685E" w:rsidRDefault="009F59DD" w:rsidP="009F59DD">
      <w:pPr>
        <w:rPr>
          <w:lang w:val="en-US"/>
        </w:rPr>
      </w:pP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38"/>
        <w:gridCol w:w="772"/>
        <w:gridCol w:w="11"/>
        <w:gridCol w:w="777"/>
        <w:gridCol w:w="7"/>
      </w:tblGrid>
      <w:tr w:rsidR="009F59DD" w:rsidRPr="002F7609" w14:paraId="4F32E047" w14:textId="77777777" w:rsidTr="00D427C0">
        <w:trPr>
          <w:gridAfter w:val="1"/>
          <w:wAfter w:w="7" w:type="dxa"/>
          <w:trHeight w:val="619"/>
        </w:trPr>
        <w:tc>
          <w:tcPr>
            <w:tcW w:w="8613" w:type="dxa"/>
            <w:gridSpan w:val="2"/>
            <w:tcBorders>
              <w:bottom w:val="single" w:sz="36" w:space="0" w:color="auto"/>
            </w:tcBorders>
            <w:shd w:val="clear" w:color="auto" w:fill="0F243E"/>
          </w:tcPr>
          <w:p w14:paraId="5EF389D5" w14:textId="77777777" w:rsidR="009F59DD" w:rsidRPr="002F7609" w:rsidRDefault="009F59DD" w:rsidP="00D427C0">
            <w:pPr>
              <w:autoSpaceDE w:val="0"/>
              <w:autoSpaceDN w:val="0"/>
              <w:adjustRightInd w:val="0"/>
              <w:rPr>
                <w:rStyle w:val="StyleHelvetica-Bold11ptBold"/>
                <w:rFonts w:ascii="Arial" w:hAnsi="Arial" w:cs="Arial"/>
                <w:sz w:val="28"/>
                <w:szCs w:val="28"/>
                <w:lang w:val="en-GB"/>
              </w:rPr>
            </w:pPr>
            <w:r w:rsidRPr="002F7609">
              <w:rPr>
                <w:rStyle w:val="StyleHelvetica-Bold11ptBold"/>
                <w:rFonts w:ascii="Arial" w:hAnsi="Arial" w:cs="Arial"/>
                <w:sz w:val="28"/>
                <w:szCs w:val="28"/>
                <w:lang w:val="en-GB"/>
              </w:rPr>
              <w:t>D) Assessment organization</w:t>
            </w:r>
            <w:r w:rsidRPr="002F7609">
              <w:rPr>
                <w:rStyle w:val="FootnoteReference"/>
                <w:rFonts w:cs="Arial"/>
                <w:b/>
                <w:bCs/>
                <w:sz w:val="28"/>
                <w:szCs w:val="28"/>
                <w:lang w:val="en-GB"/>
              </w:rPr>
              <w:footnoteReference w:id="1"/>
            </w:r>
            <w:r w:rsidRPr="002F7609">
              <w:rPr>
                <w:rStyle w:val="StyleHelvetica-Bold11ptBold"/>
                <w:rFonts w:ascii="Arial" w:hAnsi="Arial" w:cs="Arial"/>
                <w:sz w:val="28"/>
                <w:szCs w:val="28"/>
                <w:lang w:val="en-GB"/>
              </w:rPr>
              <w:t>; rules, procedures, protocols</w:t>
            </w:r>
          </w:p>
        </w:tc>
        <w:tc>
          <w:tcPr>
            <w:tcW w:w="772" w:type="dxa"/>
            <w:tcBorders>
              <w:bottom w:val="single" w:sz="36" w:space="0" w:color="auto"/>
            </w:tcBorders>
            <w:shd w:val="clear" w:color="auto" w:fill="0F243E"/>
          </w:tcPr>
          <w:p w14:paraId="3FFBA604" w14:textId="77777777" w:rsidR="009F59DD" w:rsidRPr="002F7609" w:rsidRDefault="009F59DD" w:rsidP="00D427C0">
            <w:pPr>
              <w:tabs>
                <w:tab w:val="left" w:pos="316"/>
              </w:tabs>
              <w:autoSpaceDE w:val="0"/>
              <w:autoSpaceDN w:val="0"/>
              <w:adjustRightInd w:val="0"/>
              <w:ind w:left="-104" w:right="-357"/>
              <w:rPr>
                <w:rStyle w:val="StyleHelvetica-Bold11ptBold"/>
                <w:rFonts w:ascii="Arial" w:hAnsi="Arial" w:cs="Arial"/>
                <w:sz w:val="16"/>
                <w:szCs w:val="16"/>
                <w:lang w:val="en-GB"/>
              </w:rPr>
            </w:pPr>
            <w:r w:rsidRPr="002F7609">
              <w:rPr>
                <w:rStyle w:val="StyleHelvetica-Bold11ptBold"/>
                <w:rFonts w:ascii="Arial" w:hAnsi="Arial" w:cs="Arial"/>
                <w:sz w:val="16"/>
                <w:szCs w:val="16"/>
                <w:lang w:val="en-GB"/>
              </w:rPr>
              <w:t>In order</w:t>
            </w:r>
            <w:r w:rsidRPr="002F7609">
              <w:rPr>
                <w:rStyle w:val="StyleHelvetica-Bold11ptBold"/>
                <w:rFonts w:ascii="Arial" w:hAnsi="Arial" w:cs="Arial"/>
                <w:sz w:val="16"/>
                <w:szCs w:val="16"/>
                <w:lang w:val="en-GB"/>
              </w:rPr>
              <w:br/>
              <w:t>Y/N/?</w:t>
            </w:r>
          </w:p>
        </w:tc>
        <w:tc>
          <w:tcPr>
            <w:tcW w:w="788" w:type="dxa"/>
            <w:gridSpan w:val="2"/>
            <w:tcBorders>
              <w:bottom w:val="single" w:sz="36" w:space="0" w:color="auto"/>
            </w:tcBorders>
            <w:shd w:val="clear" w:color="auto" w:fill="0F243E"/>
          </w:tcPr>
          <w:p w14:paraId="341CC809" w14:textId="77777777" w:rsidR="009F59DD" w:rsidRPr="002F7609" w:rsidRDefault="009F59DD" w:rsidP="00D427C0">
            <w:pPr>
              <w:autoSpaceDE w:val="0"/>
              <w:autoSpaceDN w:val="0"/>
              <w:adjustRightInd w:val="0"/>
              <w:rPr>
                <w:rStyle w:val="StyleHelvetica-Bold11ptBold"/>
                <w:rFonts w:ascii="Arial" w:hAnsi="Arial" w:cs="Arial"/>
                <w:sz w:val="16"/>
                <w:szCs w:val="16"/>
                <w:lang w:val="en-GB"/>
              </w:rPr>
            </w:pPr>
            <w:r w:rsidRPr="002F7609">
              <w:rPr>
                <w:rStyle w:val="StyleHelvetica-Bold11ptBold"/>
                <w:rFonts w:ascii="Arial" w:hAnsi="Arial" w:cs="Arial"/>
                <w:sz w:val="16"/>
                <w:szCs w:val="16"/>
                <w:lang w:val="en-GB"/>
              </w:rPr>
              <w:t>Func</w:t>
            </w:r>
            <w:r>
              <w:rPr>
                <w:rStyle w:val="StyleHelvetica-Bold11ptBold"/>
                <w:rFonts w:ascii="Arial" w:hAnsi="Arial" w:cs="Arial"/>
                <w:sz w:val="16"/>
                <w:szCs w:val="16"/>
                <w:lang w:val="en-GB"/>
              </w:rPr>
              <w:t>-</w:t>
            </w:r>
            <w:r w:rsidRPr="002F7609">
              <w:rPr>
                <w:rStyle w:val="StyleHelvetica-Bold11ptBold"/>
                <w:rFonts w:ascii="Arial" w:hAnsi="Arial" w:cs="Arial"/>
                <w:sz w:val="16"/>
                <w:szCs w:val="16"/>
                <w:lang w:val="en-GB"/>
              </w:rPr>
              <w:t>tional?</w:t>
            </w:r>
            <w:r w:rsidRPr="002F7609">
              <w:rPr>
                <w:rStyle w:val="StyleHelvetica-Bold11ptBold"/>
                <w:rFonts w:ascii="Arial" w:hAnsi="Arial" w:cs="Arial"/>
                <w:sz w:val="16"/>
                <w:szCs w:val="16"/>
                <w:lang w:val="en-GB"/>
              </w:rPr>
              <w:br/>
              <w:t>Y/N/?</w:t>
            </w:r>
          </w:p>
        </w:tc>
      </w:tr>
      <w:tr w:rsidR="009F59DD" w:rsidRPr="002F7609" w14:paraId="4F64CC50" w14:textId="77777777" w:rsidTr="00D427C0">
        <w:trPr>
          <w:trHeight w:val="625"/>
        </w:trPr>
        <w:tc>
          <w:tcPr>
            <w:tcW w:w="10180" w:type="dxa"/>
            <w:gridSpan w:val="6"/>
            <w:tcBorders>
              <w:top w:val="single" w:sz="2" w:space="0" w:color="auto"/>
            </w:tcBorders>
          </w:tcPr>
          <w:p w14:paraId="6DD2E9EB" w14:textId="77777777" w:rsidR="009F59DD" w:rsidRPr="002F7609" w:rsidRDefault="009F59DD" w:rsidP="00D427C0">
            <w:pPr>
              <w:autoSpaceDE w:val="0"/>
              <w:autoSpaceDN w:val="0"/>
              <w:adjustRightInd w:val="0"/>
              <w:rPr>
                <w:rStyle w:val="StyleHelvetica-Bold11ptBold"/>
                <w:rFonts w:ascii="Arial" w:hAnsi="Arial" w:cs="Arial"/>
                <w:b w:val="0"/>
                <w:i/>
                <w:sz w:val="18"/>
                <w:szCs w:val="18"/>
                <w:lang w:val="en-GB"/>
              </w:rPr>
            </w:pPr>
            <w:r w:rsidRPr="002F7609">
              <w:rPr>
                <w:rStyle w:val="StyleHelvetica-Bold11ptBold"/>
                <w:rFonts w:ascii="Arial" w:hAnsi="Arial" w:cs="Arial"/>
                <w:b w:val="0"/>
                <w:i/>
                <w:sz w:val="18"/>
                <w:szCs w:val="18"/>
                <w:lang w:val="en-GB"/>
              </w:rPr>
              <w:t xml:space="preserve">Explanation: Are the following matters properly regulated? I.e.: is there a policy or are there established procedures or arrangements for this? Does the policy, procedure, or processes work in practice, functional  (is it known, is it properly implemented, does it have the desired effect, etc)? </w:t>
            </w:r>
          </w:p>
        </w:tc>
      </w:tr>
      <w:tr w:rsidR="009F59DD" w:rsidRPr="002F7609" w14:paraId="5D351522" w14:textId="77777777" w:rsidTr="00D427C0">
        <w:trPr>
          <w:trHeight w:val="794"/>
        </w:trPr>
        <w:tc>
          <w:tcPr>
            <w:tcW w:w="675" w:type="dxa"/>
            <w:tcBorders>
              <w:bottom w:val="single" w:sz="4" w:space="0" w:color="auto"/>
            </w:tcBorders>
          </w:tcPr>
          <w:p w14:paraId="68FF0149" w14:textId="77777777" w:rsidR="009F59DD" w:rsidRPr="002F7609" w:rsidRDefault="009F59DD" w:rsidP="00D427C0">
            <w:pPr>
              <w:autoSpaceDE w:val="0"/>
              <w:autoSpaceDN w:val="0"/>
              <w:adjustRightInd w:val="0"/>
              <w:ind w:left="318" w:right="-102"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D1</w:t>
            </w:r>
          </w:p>
        </w:tc>
        <w:tc>
          <w:tcPr>
            <w:tcW w:w="7938" w:type="dxa"/>
            <w:tcBorders>
              <w:bottom w:val="single" w:sz="4" w:space="0" w:color="auto"/>
            </w:tcBorders>
            <w:shd w:val="clear" w:color="auto" w:fill="auto"/>
            <w:vAlign w:val="center"/>
          </w:tcPr>
          <w:p w14:paraId="19E140C3" w14:textId="77777777" w:rsidR="009F59DD" w:rsidRPr="002F7609" w:rsidRDefault="009F59DD" w:rsidP="00D427C0">
            <w:pPr>
              <w:autoSpaceDE w:val="0"/>
              <w:autoSpaceDN w:val="0"/>
              <w:adjustRightInd w:val="0"/>
              <w:ind w:left="-12" w:firstLine="12"/>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There is an EER (OER) available at the level of the programme (may consist of an institutional and/or faculty part and a programme-specific part). The EER complies with the applicable legal guidelines (WHW article 7.13) and contains clear, unequivocal information on the programme or group of programmes.</w:t>
            </w:r>
          </w:p>
        </w:tc>
        <w:tc>
          <w:tcPr>
            <w:tcW w:w="783" w:type="dxa"/>
            <w:gridSpan w:val="2"/>
            <w:tcBorders>
              <w:bottom w:val="single" w:sz="4" w:space="0" w:color="auto"/>
            </w:tcBorders>
            <w:shd w:val="clear" w:color="auto" w:fill="auto"/>
          </w:tcPr>
          <w:p w14:paraId="717E3A40"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128D990C"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43DA72BF" w14:textId="77777777" w:rsidTr="00D427C0">
        <w:trPr>
          <w:trHeight w:val="408"/>
        </w:trPr>
        <w:tc>
          <w:tcPr>
            <w:tcW w:w="675" w:type="dxa"/>
            <w:tcBorders>
              <w:bottom w:val="single" w:sz="4" w:space="0" w:color="auto"/>
            </w:tcBorders>
          </w:tcPr>
          <w:p w14:paraId="5878A6E5"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D2</w:t>
            </w:r>
          </w:p>
        </w:tc>
        <w:tc>
          <w:tcPr>
            <w:tcW w:w="7938" w:type="dxa"/>
            <w:tcBorders>
              <w:bottom w:val="single" w:sz="4" w:space="0" w:color="auto"/>
            </w:tcBorders>
            <w:shd w:val="clear" w:color="auto" w:fill="auto"/>
            <w:vAlign w:val="center"/>
          </w:tcPr>
          <w:p w14:paraId="27A78E76" w14:textId="77777777" w:rsidR="009F59DD" w:rsidRPr="002F7609" w:rsidRDefault="009F59DD" w:rsidP="00D427C0">
            <w:pPr>
              <w:autoSpaceDE w:val="0"/>
              <w:autoSpaceDN w:val="0"/>
              <w:adjustRightInd w:val="0"/>
              <w:ind w:left="-12" w:firstLine="12"/>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There are Rules &amp; Guidelines of the Examination Board. These can be easily located by examiners and students (and others) and are known at least to the examiners. </w:t>
            </w:r>
          </w:p>
        </w:tc>
        <w:tc>
          <w:tcPr>
            <w:tcW w:w="783" w:type="dxa"/>
            <w:gridSpan w:val="2"/>
            <w:tcBorders>
              <w:bottom w:val="single" w:sz="4" w:space="0" w:color="auto"/>
            </w:tcBorders>
            <w:shd w:val="clear" w:color="auto" w:fill="auto"/>
          </w:tcPr>
          <w:p w14:paraId="62111497"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444FC8E3"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700D5CA2" w14:textId="77777777" w:rsidTr="00D427C0">
        <w:trPr>
          <w:trHeight w:val="408"/>
        </w:trPr>
        <w:tc>
          <w:tcPr>
            <w:tcW w:w="675" w:type="dxa"/>
            <w:tcBorders>
              <w:bottom w:val="single" w:sz="4" w:space="0" w:color="auto"/>
            </w:tcBorders>
          </w:tcPr>
          <w:p w14:paraId="2E70F1C3"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D3</w:t>
            </w:r>
          </w:p>
        </w:tc>
        <w:tc>
          <w:tcPr>
            <w:tcW w:w="7938" w:type="dxa"/>
            <w:tcBorders>
              <w:bottom w:val="single" w:sz="4" w:space="0" w:color="auto"/>
            </w:tcBorders>
            <w:shd w:val="clear" w:color="auto" w:fill="auto"/>
            <w:vAlign w:val="center"/>
          </w:tcPr>
          <w:p w14:paraId="3DF7A0A7" w14:textId="77777777" w:rsidR="009F59DD" w:rsidRPr="002F7609" w:rsidRDefault="009F59DD" w:rsidP="00D427C0">
            <w:pPr>
              <w:autoSpaceDE w:val="0"/>
              <w:autoSpaceDN w:val="0"/>
              <w:adjustRightInd w:val="0"/>
              <w:ind w:left="-12" w:firstLine="12"/>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For each unit of study (and parts where relevant), it is laid down how assessments are carried out and assessed (test schedules, including information on re-sits and repairs). </w:t>
            </w:r>
            <w:r w:rsidRPr="002F7609">
              <w:rPr>
                <w:rStyle w:val="StyleHelvetica-Bold11ptBold"/>
                <w:rFonts w:ascii="Arial" w:hAnsi="Arial" w:cs="Arial"/>
                <w:b w:val="0"/>
                <w:sz w:val="18"/>
                <w:szCs w:val="18"/>
                <w:lang w:val="en-GB"/>
              </w:rPr>
              <w:tab/>
              <w:t xml:space="preserve"> </w:t>
            </w:r>
          </w:p>
        </w:tc>
        <w:tc>
          <w:tcPr>
            <w:tcW w:w="783" w:type="dxa"/>
            <w:gridSpan w:val="2"/>
            <w:tcBorders>
              <w:bottom w:val="single" w:sz="4" w:space="0" w:color="auto"/>
            </w:tcBorders>
            <w:shd w:val="clear" w:color="auto" w:fill="auto"/>
          </w:tcPr>
          <w:p w14:paraId="5FDB0633"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7089C311"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7856D6D1" w14:textId="77777777" w:rsidTr="00D427C0">
        <w:trPr>
          <w:trHeight w:val="347"/>
        </w:trPr>
        <w:tc>
          <w:tcPr>
            <w:tcW w:w="10180" w:type="dxa"/>
            <w:gridSpan w:val="6"/>
            <w:tcBorders>
              <w:bottom w:val="single" w:sz="4" w:space="0" w:color="auto"/>
            </w:tcBorders>
            <w:shd w:val="clear" w:color="auto" w:fill="1F3864"/>
          </w:tcPr>
          <w:p w14:paraId="4BA79DA0" w14:textId="77777777" w:rsidR="009F59DD" w:rsidRPr="002F7609" w:rsidRDefault="009F59DD" w:rsidP="00D427C0">
            <w:pPr>
              <w:autoSpaceDE w:val="0"/>
              <w:autoSpaceDN w:val="0"/>
              <w:adjustRightInd w:val="0"/>
              <w:ind w:left="249" w:hanging="249"/>
              <w:rPr>
                <w:rStyle w:val="StyleHelvetica-Bold11ptBold"/>
                <w:rFonts w:ascii="Arial" w:hAnsi="Arial" w:cs="Arial"/>
                <w:sz w:val="18"/>
                <w:szCs w:val="18"/>
                <w:lang w:val="en-GB"/>
              </w:rPr>
            </w:pPr>
            <w:r w:rsidRPr="002F7609">
              <w:rPr>
                <w:rStyle w:val="StyleHelvetica-Bold11ptBold"/>
                <w:rFonts w:ascii="Arial" w:hAnsi="Arial" w:cs="Arial"/>
                <w:sz w:val="18"/>
                <w:szCs w:val="18"/>
                <w:lang w:val="en-GB"/>
              </w:rPr>
              <w:t xml:space="preserve">There are protocols and guidelines regarding the following issues: </w:t>
            </w:r>
          </w:p>
        </w:tc>
      </w:tr>
      <w:tr w:rsidR="009F59DD" w:rsidRPr="002F7609" w14:paraId="462C7B58" w14:textId="77777777" w:rsidTr="00D427C0">
        <w:trPr>
          <w:trHeight w:val="408"/>
        </w:trPr>
        <w:tc>
          <w:tcPr>
            <w:tcW w:w="675" w:type="dxa"/>
            <w:tcBorders>
              <w:bottom w:val="single" w:sz="4" w:space="0" w:color="auto"/>
            </w:tcBorders>
          </w:tcPr>
          <w:p w14:paraId="367C0C02"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D3</w:t>
            </w:r>
          </w:p>
        </w:tc>
        <w:tc>
          <w:tcPr>
            <w:tcW w:w="7938" w:type="dxa"/>
            <w:tcBorders>
              <w:bottom w:val="single" w:sz="4" w:space="0" w:color="auto"/>
            </w:tcBorders>
            <w:shd w:val="clear" w:color="auto" w:fill="auto"/>
            <w:vAlign w:val="center"/>
          </w:tcPr>
          <w:p w14:paraId="4FE57AC6"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preventing and dealing with fraud/plagiarism;</w:t>
            </w:r>
          </w:p>
        </w:tc>
        <w:tc>
          <w:tcPr>
            <w:tcW w:w="783" w:type="dxa"/>
            <w:gridSpan w:val="2"/>
            <w:tcBorders>
              <w:bottom w:val="single" w:sz="4" w:space="0" w:color="auto"/>
            </w:tcBorders>
            <w:shd w:val="clear" w:color="auto" w:fill="auto"/>
          </w:tcPr>
          <w:p w14:paraId="31A3D3CC"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75011917"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6137DEA4" w14:textId="77777777" w:rsidTr="00D427C0">
        <w:trPr>
          <w:trHeight w:val="424"/>
        </w:trPr>
        <w:tc>
          <w:tcPr>
            <w:tcW w:w="675" w:type="dxa"/>
            <w:tcBorders>
              <w:bottom w:val="single" w:sz="4" w:space="0" w:color="auto"/>
            </w:tcBorders>
          </w:tcPr>
          <w:p w14:paraId="3384BFB4"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D4</w:t>
            </w:r>
          </w:p>
        </w:tc>
        <w:tc>
          <w:tcPr>
            <w:tcW w:w="7938" w:type="dxa"/>
            <w:tcBorders>
              <w:bottom w:val="single" w:sz="4" w:space="0" w:color="auto"/>
            </w:tcBorders>
            <w:shd w:val="clear" w:color="auto" w:fill="auto"/>
            <w:vAlign w:val="center"/>
          </w:tcPr>
          <w:p w14:paraId="06BB22FA"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administering written tests (including invigilation; guidelines for digital testing); </w:t>
            </w:r>
          </w:p>
        </w:tc>
        <w:tc>
          <w:tcPr>
            <w:tcW w:w="783" w:type="dxa"/>
            <w:gridSpan w:val="2"/>
            <w:tcBorders>
              <w:bottom w:val="single" w:sz="4" w:space="0" w:color="auto"/>
            </w:tcBorders>
            <w:shd w:val="clear" w:color="auto" w:fill="auto"/>
          </w:tcPr>
          <w:p w14:paraId="54398857"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3E30624C"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29C9F57D" w14:textId="77777777" w:rsidTr="00D427C0">
        <w:trPr>
          <w:trHeight w:val="515"/>
        </w:trPr>
        <w:tc>
          <w:tcPr>
            <w:tcW w:w="675" w:type="dxa"/>
            <w:tcBorders>
              <w:bottom w:val="single" w:sz="4" w:space="0" w:color="auto"/>
            </w:tcBorders>
          </w:tcPr>
          <w:p w14:paraId="37651C09"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D5</w:t>
            </w:r>
          </w:p>
        </w:tc>
        <w:tc>
          <w:tcPr>
            <w:tcW w:w="7938" w:type="dxa"/>
            <w:tcBorders>
              <w:bottom w:val="single" w:sz="4" w:space="0" w:color="auto"/>
            </w:tcBorders>
            <w:shd w:val="clear" w:color="auto" w:fill="auto"/>
            <w:vAlign w:val="center"/>
          </w:tcPr>
          <w:p w14:paraId="3CF152AC" w14:textId="77777777" w:rsidR="009F59DD" w:rsidRPr="002F7609" w:rsidRDefault="009F59DD" w:rsidP="009F59DD">
            <w:pPr>
              <w:numPr>
                <w:ilvl w:val="0"/>
                <w:numId w:val="4"/>
              </w:numPr>
              <w:autoSpaceDE w:val="0"/>
              <w:autoSpaceDN w:val="0"/>
              <w:adjustRightInd w:val="0"/>
              <w:ind w:left="319" w:hanging="284"/>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administration and communication of test results. Are the data kept safe and long  stored safely and for long enough? </w:t>
            </w:r>
          </w:p>
        </w:tc>
        <w:tc>
          <w:tcPr>
            <w:tcW w:w="783" w:type="dxa"/>
            <w:gridSpan w:val="2"/>
            <w:tcBorders>
              <w:bottom w:val="single" w:sz="4" w:space="0" w:color="auto"/>
            </w:tcBorders>
            <w:shd w:val="clear" w:color="auto" w:fill="auto"/>
          </w:tcPr>
          <w:p w14:paraId="10FD5C51"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62CB3C02"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12963299" w14:textId="77777777" w:rsidTr="00D427C0">
        <w:trPr>
          <w:trHeight w:val="574"/>
        </w:trPr>
        <w:tc>
          <w:tcPr>
            <w:tcW w:w="675" w:type="dxa"/>
            <w:tcBorders>
              <w:bottom w:val="single" w:sz="4" w:space="0" w:color="auto"/>
            </w:tcBorders>
          </w:tcPr>
          <w:p w14:paraId="43DB914E"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D6</w:t>
            </w:r>
          </w:p>
        </w:tc>
        <w:tc>
          <w:tcPr>
            <w:tcW w:w="7938" w:type="dxa"/>
            <w:tcBorders>
              <w:bottom w:val="single" w:sz="4" w:space="0" w:color="auto"/>
            </w:tcBorders>
            <w:shd w:val="clear" w:color="auto" w:fill="auto"/>
            <w:vAlign w:val="center"/>
          </w:tcPr>
          <w:p w14:paraId="59622F75" w14:textId="77777777" w:rsidR="009F59DD" w:rsidRPr="002F7609" w:rsidRDefault="009F59DD" w:rsidP="009F59DD">
            <w:pPr>
              <w:numPr>
                <w:ilvl w:val="0"/>
                <w:numId w:val="4"/>
              </w:numPr>
              <w:autoSpaceDE w:val="0"/>
              <w:autoSpaceDN w:val="0"/>
              <w:adjustRightInd w:val="0"/>
              <w:ind w:left="328" w:hanging="32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archiving of work done (written tests, assignments, etc.)? There is sufficient attention for security, safekeeping period. Specific point of attention: archiving of graduation work;</w:t>
            </w:r>
          </w:p>
        </w:tc>
        <w:tc>
          <w:tcPr>
            <w:tcW w:w="783" w:type="dxa"/>
            <w:gridSpan w:val="2"/>
            <w:tcBorders>
              <w:bottom w:val="single" w:sz="4" w:space="0" w:color="auto"/>
            </w:tcBorders>
            <w:shd w:val="clear" w:color="auto" w:fill="auto"/>
          </w:tcPr>
          <w:p w14:paraId="26C37858"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33EC7D78"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57A1FA8C" w14:textId="77777777" w:rsidTr="00D427C0">
        <w:trPr>
          <w:trHeight w:val="393"/>
        </w:trPr>
        <w:tc>
          <w:tcPr>
            <w:tcW w:w="675" w:type="dxa"/>
            <w:tcBorders>
              <w:bottom w:val="single" w:sz="4" w:space="0" w:color="auto"/>
            </w:tcBorders>
          </w:tcPr>
          <w:p w14:paraId="271FCE6E"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D7</w:t>
            </w:r>
          </w:p>
        </w:tc>
        <w:tc>
          <w:tcPr>
            <w:tcW w:w="7938" w:type="dxa"/>
            <w:tcBorders>
              <w:bottom w:val="single" w:sz="4" w:space="0" w:color="auto"/>
            </w:tcBorders>
            <w:shd w:val="clear" w:color="auto" w:fill="auto"/>
            <w:vAlign w:val="center"/>
          </w:tcPr>
          <w:p w14:paraId="0A3F2A4E"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digital or online testing;</w:t>
            </w:r>
          </w:p>
        </w:tc>
        <w:tc>
          <w:tcPr>
            <w:tcW w:w="783" w:type="dxa"/>
            <w:gridSpan w:val="2"/>
            <w:tcBorders>
              <w:bottom w:val="single" w:sz="4" w:space="0" w:color="auto"/>
            </w:tcBorders>
            <w:shd w:val="clear" w:color="auto" w:fill="auto"/>
          </w:tcPr>
          <w:p w14:paraId="3446ABBB"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Borders>
              <w:bottom w:val="single" w:sz="4" w:space="0" w:color="auto"/>
            </w:tcBorders>
          </w:tcPr>
          <w:p w14:paraId="16370405"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2F4A2853" w14:textId="77777777" w:rsidTr="00D427C0">
        <w:trPr>
          <w:trHeight w:val="413"/>
        </w:trPr>
        <w:tc>
          <w:tcPr>
            <w:tcW w:w="675" w:type="dxa"/>
          </w:tcPr>
          <w:p w14:paraId="7C15B8AE"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D8</w:t>
            </w:r>
          </w:p>
        </w:tc>
        <w:tc>
          <w:tcPr>
            <w:tcW w:w="7938" w:type="dxa"/>
            <w:shd w:val="clear" w:color="auto" w:fill="auto"/>
            <w:vAlign w:val="center"/>
          </w:tcPr>
          <w:p w14:paraId="685AD3A9"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measures for students with disabilities when test are taken and regarding during testing and examination in general; </w:t>
            </w:r>
          </w:p>
        </w:tc>
        <w:tc>
          <w:tcPr>
            <w:tcW w:w="783" w:type="dxa"/>
            <w:gridSpan w:val="2"/>
            <w:shd w:val="clear" w:color="auto" w:fill="auto"/>
          </w:tcPr>
          <w:p w14:paraId="7F76DC52"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Pr>
          <w:p w14:paraId="0DEF4581"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6F9793D5" w14:textId="77777777" w:rsidTr="00D427C0">
        <w:trPr>
          <w:trHeight w:val="413"/>
        </w:trPr>
        <w:tc>
          <w:tcPr>
            <w:tcW w:w="675" w:type="dxa"/>
          </w:tcPr>
          <w:p w14:paraId="4AF9D669"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D9</w:t>
            </w:r>
          </w:p>
        </w:tc>
        <w:tc>
          <w:tcPr>
            <w:tcW w:w="7938" w:type="dxa"/>
            <w:shd w:val="clear" w:color="auto" w:fill="auto"/>
            <w:vAlign w:val="center"/>
          </w:tcPr>
          <w:p w14:paraId="6DA36750"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what to do if students indicate that they are unable to attend a test or do hand in work due to illness, personal circumstances, etc. </w:t>
            </w:r>
          </w:p>
        </w:tc>
        <w:tc>
          <w:tcPr>
            <w:tcW w:w="783" w:type="dxa"/>
            <w:gridSpan w:val="2"/>
            <w:shd w:val="clear" w:color="auto" w:fill="auto"/>
          </w:tcPr>
          <w:p w14:paraId="30BF5ADB"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Pr>
          <w:p w14:paraId="380D4186"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78271DF3" w14:textId="77777777" w:rsidTr="00D427C0">
        <w:trPr>
          <w:trHeight w:val="418"/>
        </w:trPr>
        <w:tc>
          <w:tcPr>
            <w:tcW w:w="675" w:type="dxa"/>
          </w:tcPr>
          <w:p w14:paraId="250F50A3"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D10</w:t>
            </w:r>
          </w:p>
        </w:tc>
        <w:tc>
          <w:tcPr>
            <w:tcW w:w="7938" w:type="dxa"/>
            <w:shd w:val="clear" w:color="auto" w:fill="auto"/>
            <w:vAlign w:val="center"/>
          </w:tcPr>
          <w:p w14:paraId="5795333D" w14:textId="77777777" w:rsidR="009F59DD" w:rsidRPr="002F7609" w:rsidRDefault="009F59DD" w:rsidP="009F59DD">
            <w:pPr>
              <w:numPr>
                <w:ilvl w:val="0"/>
                <w:numId w:val="4"/>
              </w:numPr>
              <w:autoSpaceDE w:val="0"/>
              <w:autoSpaceDN w:val="0"/>
              <w:adjustRightInd w:val="0"/>
              <w:ind w:left="318" w:hanging="318"/>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ways for students to submit complaints and objections (also known to students) and the steps to be taken if complaints are submitted.  </w:t>
            </w:r>
          </w:p>
        </w:tc>
        <w:tc>
          <w:tcPr>
            <w:tcW w:w="783" w:type="dxa"/>
            <w:gridSpan w:val="2"/>
            <w:shd w:val="clear" w:color="auto" w:fill="auto"/>
          </w:tcPr>
          <w:p w14:paraId="11DB8394"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gridSpan w:val="2"/>
          </w:tcPr>
          <w:p w14:paraId="2D538521"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bl>
    <w:p w14:paraId="0FB4E0C0" w14:textId="77777777" w:rsidR="009F59DD" w:rsidRPr="00E3685E" w:rsidRDefault="009F59DD" w:rsidP="009F59DD">
      <w:pPr>
        <w:rPr>
          <w:lang w:val="en-US"/>
        </w:rPr>
      </w:pPr>
      <w:r w:rsidRPr="00E3685E">
        <w:rPr>
          <w:lang w:val="en-US"/>
        </w:rPr>
        <w:br w:type="page"/>
      </w:r>
    </w:p>
    <w:tbl>
      <w:tblPr>
        <w:tblW w:w="10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938"/>
        <w:gridCol w:w="783"/>
        <w:gridCol w:w="784"/>
      </w:tblGrid>
      <w:tr w:rsidR="009F59DD" w:rsidRPr="002F7609" w14:paraId="560D32A2" w14:textId="77777777" w:rsidTr="00D427C0">
        <w:trPr>
          <w:trHeight w:val="418"/>
        </w:trPr>
        <w:tc>
          <w:tcPr>
            <w:tcW w:w="675" w:type="dxa"/>
          </w:tcPr>
          <w:p w14:paraId="291EE7C3"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lastRenderedPageBreak/>
              <w:t>D11</w:t>
            </w:r>
          </w:p>
        </w:tc>
        <w:tc>
          <w:tcPr>
            <w:tcW w:w="7938" w:type="dxa"/>
            <w:shd w:val="clear" w:color="auto" w:fill="auto"/>
            <w:vAlign w:val="center"/>
          </w:tcPr>
          <w:p w14:paraId="21ADFEA8"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The method of assessment, the moment (timetable) and the way to register are known in good time to the students and other relevant actors</w:t>
            </w:r>
            <w:r>
              <w:rPr>
                <w:rStyle w:val="StyleHelvetica-Bold11ptBold"/>
                <w:rFonts w:ascii="Arial" w:hAnsi="Arial" w:cs="Arial"/>
                <w:b w:val="0"/>
                <w:sz w:val="18"/>
                <w:szCs w:val="18"/>
                <w:lang w:val="en-GB"/>
              </w:rPr>
              <w:t>.</w:t>
            </w:r>
            <w:r w:rsidRPr="002F7609">
              <w:rPr>
                <w:rStyle w:val="StyleHelvetica-Bold11ptBold"/>
                <w:rFonts w:ascii="Arial" w:hAnsi="Arial" w:cs="Arial"/>
                <w:b w:val="0"/>
                <w:sz w:val="18"/>
                <w:szCs w:val="18"/>
                <w:lang w:val="en-GB"/>
              </w:rPr>
              <w:t xml:space="preserve"> </w:t>
            </w:r>
          </w:p>
        </w:tc>
        <w:tc>
          <w:tcPr>
            <w:tcW w:w="783" w:type="dxa"/>
            <w:shd w:val="clear" w:color="auto" w:fill="auto"/>
          </w:tcPr>
          <w:p w14:paraId="2B0F2C34"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tcPr>
          <w:p w14:paraId="001F9113"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F7609" w14:paraId="63F3F128" w14:textId="77777777" w:rsidTr="00D427C0">
        <w:trPr>
          <w:trHeight w:val="418"/>
        </w:trPr>
        <w:tc>
          <w:tcPr>
            <w:tcW w:w="675" w:type="dxa"/>
          </w:tcPr>
          <w:p w14:paraId="535C5B8D" w14:textId="77777777" w:rsidR="009F59DD" w:rsidRPr="002F7609" w:rsidRDefault="009F59DD" w:rsidP="00D427C0">
            <w:pPr>
              <w:autoSpaceDE w:val="0"/>
              <w:autoSpaceDN w:val="0"/>
              <w:adjustRightInd w:val="0"/>
              <w:ind w:left="249" w:hanging="249"/>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D12</w:t>
            </w:r>
          </w:p>
        </w:tc>
        <w:tc>
          <w:tcPr>
            <w:tcW w:w="7938" w:type="dxa"/>
            <w:shd w:val="clear" w:color="auto" w:fill="auto"/>
            <w:vAlign w:val="center"/>
          </w:tcPr>
          <w:p w14:paraId="19310B43"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r w:rsidRPr="002F7609">
              <w:rPr>
                <w:rStyle w:val="StyleHelvetica-Bold11ptBold"/>
                <w:rFonts w:ascii="Arial" w:hAnsi="Arial" w:cs="Arial"/>
                <w:b w:val="0"/>
                <w:sz w:val="18"/>
                <w:szCs w:val="18"/>
                <w:lang w:val="en-GB"/>
              </w:rPr>
              <w:t xml:space="preserve">The organization of assessment and examination (partly by means of the used systems) is well organised. Here one can think of all other organisational matters that play a role, such as: registration and deregistration for tests,; room reservations; the care for copies of tests, etc.    </w:t>
            </w:r>
          </w:p>
        </w:tc>
        <w:tc>
          <w:tcPr>
            <w:tcW w:w="783" w:type="dxa"/>
            <w:shd w:val="clear" w:color="auto" w:fill="auto"/>
          </w:tcPr>
          <w:p w14:paraId="0989D76B"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c>
          <w:tcPr>
            <w:tcW w:w="784" w:type="dxa"/>
          </w:tcPr>
          <w:p w14:paraId="0819E1B1" w14:textId="77777777" w:rsidR="009F59DD" w:rsidRPr="002F7609" w:rsidRDefault="009F59DD" w:rsidP="00D427C0">
            <w:pPr>
              <w:autoSpaceDE w:val="0"/>
              <w:autoSpaceDN w:val="0"/>
              <w:adjustRightInd w:val="0"/>
              <w:rPr>
                <w:rStyle w:val="StyleHelvetica-Bold11ptBold"/>
                <w:rFonts w:ascii="Arial" w:hAnsi="Arial" w:cs="Arial"/>
                <w:b w:val="0"/>
                <w:sz w:val="18"/>
                <w:szCs w:val="18"/>
                <w:lang w:val="en-GB"/>
              </w:rPr>
            </w:pPr>
          </w:p>
        </w:tc>
      </w:tr>
    </w:tbl>
    <w:p w14:paraId="20776BAB" w14:textId="77777777" w:rsidR="009F59DD" w:rsidRPr="008D797D" w:rsidRDefault="009F59DD" w:rsidP="009F59D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534"/>
        <w:gridCol w:w="7229"/>
        <w:gridCol w:w="2410"/>
      </w:tblGrid>
      <w:tr w:rsidR="009F59DD" w:rsidRPr="00FA058E" w14:paraId="25660648" w14:textId="77777777" w:rsidTr="00D427C0">
        <w:tc>
          <w:tcPr>
            <w:tcW w:w="10173" w:type="dxa"/>
            <w:gridSpan w:val="3"/>
            <w:shd w:val="clear" w:color="auto" w:fill="FFE599"/>
          </w:tcPr>
          <w:p w14:paraId="206A3453" w14:textId="77777777" w:rsidR="009F59DD" w:rsidRPr="00FA058E" w:rsidRDefault="009F59DD" w:rsidP="00D427C0">
            <w:pPr>
              <w:autoSpaceDE w:val="0"/>
              <w:autoSpaceDN w:val="0"/>
              <w:adjustRightInd w:val="0"/>
              <w:rPr>
                <w:rStyle w:val="StyleHelvetica-Bold11ptBold"/>
                <w:rFonts w:ascii="Arial" w:hAnsi="Arial" w:cs="Arial"/>
                <w:sz w:val="24"/>
                <w:lang w:val="en-GB"/>
              </w:rPr>
            </w:pPr>
            <w:r w:rsidRPr="00FA058E">
              <w:rPr>
                <w:rStyle w:val="StyleHelvetica-Bold11ptBold"/>
                <w:rFonts w:ascii="Arial" w:hAnsi="Arial" w:cs="Arial"/>
                <w:sz w:val="24"/>
                <w:lang w:val="en-GB"/>
              </w:rPr>
              <w:t xml:space="preserve">Point of attention / required action:                                                        </w:t>
            </w:r>
            <w:r w:rsidRPr="00FA058E">
              <w:rPr>
                <w:rStyle w:val="StyleHelvetica-Bold11ptBold"/>
                <w:rFonts w:ascii="Arial" w:hAnsi="Arial" w:cs="Arial"/>
                <w:szCs w:val="22"/>
                <w:lang w:val="en-GB"/>
              </w:rPr>
              <w:t>Who is/are involved?</w:t>
            </w:r>
            <w:r w:rsidRPr="00FA058E">
              <w:rPr>
                <w:rStyle w:val="StyleHelvetica-Bold11ptBold"/>
                <w:rFonts w:ascii="Arial" w:hAnsi="Arial" w:cs="Arial"/>
                <w:sz w:val="24"/>
                <w:lang w:val="en-GB"/>
              </w:rPr>
              <w:t xml:space="preserve"> </w:t>
            </w:r>
          </w:p>
        </w:tc>
      </w:tr>
      <w:tr w:rsidR="009F59DD" w:rsidRPr="00FA058E" w14:paraId="1B032B80" w14:textId="77777777" w:rsidTr="00D427C0">
        <w:tc>
          <w:tcPr>
            <w:tcW w:w="534" w:type="dxa"/>
            <w:shd w:val="clear" w:color="auto" w:fill="FFE599"/>
          </w:tcPr>
          <w:p w14:paraId="560BBF7D" w14:textId="77777777" w:rsidR="009F59DD" w:rsidRPr="00FA058E" w:rsidRDefault="009F59DD" w:rsidP="00D427C0">
            <w:pPr>
              <w:rPr>
                <w:rStyle w:val="StyleHelvetica-Bold11ptBold"/>
                <w:rFonts w:cs="Arial"/>
                <w:sz w:val="18"/>
                <w:szCs w:val="18"/>
                <w:lang w:val="en-GB"/>
              </w:rPr>
            </w:pPr>
          </w:p>
        </w:tc>
        <w:tc>
          <w:tcPr>
            <w:tcW w:w="7229" w:type="dxa"/>
            <w:shd w:val="clear" w:color="auto" w:fill="FFE599"/>
          </w:tcPr>
          <w:p w14:paraId="1BBDF541" w14:textId="77777777" w:rsidR="009F59DD" w:rsidRPr="00FA058E" w:rsidRDefault="009F59DD" w:rsidP="00D427C0">
            <w:pPr>
              <w:rPr>
                <w:rStyle w:val="StyleHelvetica-Bold11ptBold"/>
                <w:rFonts w:cs="Arial"/>
                <w:sz w:val="18"/>
                <w:szCs w:val="18"/>
                <w:lang w:val="en-GB"/>
              </w:rPr>
            </w:pPr>
          </w:p>
        </w:tc>
        <w:tc>
          <w:tcPr>
            <w:tcW w:w="2410" w:type="dxa"/>
            <w:shd w:val="clear" w:color="auto" w:fill="FFE599"/>
          </w:tcPr>
          <w:p w14:paraId="61768618" w14:textId="77777777" w:rsidR="009F59DD" w:rsidRPr="00FA058E" w:rsidRDefault="009F59DD" w:rsidP="00D427C0">
            <w:pPr>
              <w:rPr>
                <w:rStyle w:val="StyleHelvetica-Bold11ptBold"/>
                <w:rFonts w:cs="Arial"/>
                <w:sz w:val="18"/>
                <w:szCs w:val="18"/>
                <w:lang w:val="en-GB"/>
              </w:rPr>
            </w:pPr>
          </w:p>
        </w:tc>
      </w:tr>
      <w:tr w:rsidR="009F59DD" w:rsidRPr="001A32CA" w14:paraId="79164050" w14:textId="77777777" w:rsidTr="00D427C0">
        <w:tc>
          <w:tcPr>
            <w:tcW w:w="534" w:type="dxa"/>
            <w:shd w:val="clear" w:color="auto" w:fill="FFE599"/>
          </w:tcPr>
          <w:p w14:paraId="63A88CBD"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42C1430"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3A0F53FF" w14:textId="77777777" w:rsidR="009F59DD" w:rsidRPr="001A32CA" w:rsidRDefault="009F59DD" w:rsidP="00D427C0">
            <w:pPr>
              <w:rPr>
                <w:rStyle w:val="StyleHelvetica-Bold11ptBold"/>
                <w:rFonts w:cs="Arial"/>
                <w:szCs w:val="20"/>
                <w:lang w:val="en-GB"/>
              </w:rPr>
            </w:pPr>
          </w:p>
        </w:tc>
      </w:tr>
      <w:tr w:rsidR="009F59DD" w:rsidRPr="001A32CA" w14:paraId="162CF4D8" w14:textId="77777777" w:rsidTr="00D427C0">
        <w:tc>
          <w:tcPr>
            <w:tcW w:w="534" w:type="dxa"/>
            <w:shd w:val="clear" w:color="auto" w:fill="FFE599"/>
          </w:tcPr>
          <w:p w14:paraId="65AE45BB"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69B5FCC2"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05AE98EA" w14:textId="77777777" w:rsidR="009F59DD" w:rsidRPr="001A32CA" w:rsidRDefault="009F59DD" w:rsidP="00D427C0">
            <w:pPr>
              <w:rPr>
                <w:rStyle w:val="StyleHelvetica-Bold11ptBold"/>
                <w:rFonts w:cs="Arial"/>
                <w:szCs w:val="20"/>
                <w:lang w:val="en-GB"/>
              </w:rPr>
            </w:pPr>
          </w:p>
        </w:tc>
      </w:tr>
      <w:tr w:rsidR="009F59DD" w:rsidRPr="001A32CA" w14:paraId="1E0E844C" w14:textId="77777777" w:rsidTr="00D427C0">
        <w:tc>
          <w:tcPr>
            <w:tcW w:w="534" w:type="dxa"/>
            <w:shd w:val="clear" w:color="auto" w:fill="FFE599"/>
          </w:tcPr>
          <w:p w14:paraId="55B9BFE9"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2042563"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041B1558" w14:textId="77777777" w:rsidR="009F59DD" w:rsidRPr="001A32CA" w:rsidRDefault="009F59DD" w:rsidP="00D427C0">
            <w:pPr>
              <w:rPr>
                <w:rStyle w:val="StyleHelvetica-Bold11ptBold"/>
                <w:rFonts w:cs="Arial"/>
                <w:szCs w:val="20"/>
                <w:lang w:val="en-GB"/>
              </w:rPr>
            </w:pPr>
          </w:p>
        </w:tc>
      </w:tr>
      <w:tr w:rsidR="009F59DD" w:rsidRPr="001A32CA" w14:paraId="6B769F07" w14:textId="77777777" w:rsidTr="00D427C0">
        <w:tc>
          <w:tcPr>
            <w:tcW w:w="534" w:type="dxa"/>
            <w:shd w:val="clear" w:color="auto" w:fill="FFE599"/>
          </w:tcPr>
          <w:p w14:paraId="2DF61B59"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583E099"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3F4C416C" w14:textId="77777777" w:rsidR="009F59DD" w:rsidRPr="001A32CA" w:rsidRDefault="009F59DD" w:rsidP="00D427C0">
            <w:pPr>
              <w:rPr>
                <w:rStyle w:val="StyleHelvetica-Bold11ptBold"/>
                <w:rFonts w:cs="Arial"/>
                <w:szCs w:val="20"/>
                <w:lang w:val="en-GB"/>
              </w:rPr>
            </w:pPr>
          </w:p>
        </w:tc>
      </w:tr>
      <w:tr w:rsidR="009F59DD" w:rsidRPr="001A32CA" w14:paraId="3DD47486" w14:textId="77777777" w:rsidTr="00D427C0">
        <w:tc>
          <w:tcPr>
            <w:tcW w:w="534" w:type="dxa"/>
            <w:shd w:val="clear" w:color="auto" w:fill="FFE599"/>
          </w:tcPr>
          <w:p w14:paraId="40BFC4BB"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17EB1712"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30E0DEEA" w14:textId="77777777" w:rsidR="009F59DD" w:rsidRPr="001A32CA" w:rsidRDefault="009F59DD" w:rsidP="00D427C0">
            <w:pPr>
              <w:rPr>
                <w:rStyle w:val="StyleHelvetica-Bold11ptBold"/>
                <w:rFonts w:cs="Arial"/>
                <w:szCs w:val="20"/>
                <w:lang w:val="en-GB"/>
              </w:rPr>
            </w:pPr>
          </w:p>
        </w:tc>
      </w:tr>
      <w:tr w:rsidR="009F59DD" w:rsidRPr="001A32CA" w14:paraId="3747DD61" w14:textId="77777777" w:rsidTr="00D427C0">
        <w:tc>
          <w:tcPr>
            <w:tcW w:w="534" w:type="dxa"/>
            <w:shd w:val="clear" w:color="auto" w:fill="FFE599"/>
          </w:tcPr>
          <w:p w14:paraId="1A871764"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4B992195"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4CAA2B31" w14:textId="77777777" w:rsidR="009F59DD" w:rsidRPr="001A32CA" w:rsidRDefault="009F59DD" w:rsidP="00D427C0">
            <w:pPr>
              <w:rPr>
                <w:rStyle w:val="StyleHelvetica-Bold11ptBold"/>
                <w:rFonts w:cs="Arial"/>
                <w:szCs w:val="20"/>
                <w:lang w:val="en-GB"/>
              </w:rPr>
            </w:pPr>
          </w:p>
        </w:tc>
      </w:tr>
      <w:tr w:rsidR="009F59DD" w:rsidRPr="001A32CA" w14:paraId="5436A551" w14:textId="77777777" w:rsidTr="00D427C0">
        <w:tc>
          <w:tcPr>
            <w:tcW w:w="534" w:type="dxa"/>
            <w:shd w:val="clear" w:color="auto" w:fill="FFE599"/>
          </w:tcPr>
          <w:p w14:paraId="5B049F43"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B5EC30D"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5D6DB146" w14:textId="77777777" w:rsidR="009F59DD" w:rsidRPr="001A32CA" w:rsidRDefault="009F59DD" w:rsidP="00D427C0">
            <w:pPr>
              <w:rPr>
                <w:rStyle w:val="StyleHelvetica-Bold11ptBold"/>
                <w:rFonts w:cs="Arial"/>
                <w:szCs w:val="20"/>
                <w:lang w:val="en-GB"/>
              </w:rPr>
            </w:pPr>
          </w:p>
        </w:tc>
      </w:tr>
      <w:tr w:rsidR="009F59DD" w:rsidRPr="001A32CA" w14:paraId="5CF3F532" w14:textId="77777777" w:rsidTr="00D427C0">
        <w:tc>
          <w:tcPr>
            <w:tcW w:w="534" w:type="dxa"/>
            <w:shd w:val="clear" w:color="auto" w:fill="FFE599"/>
          </w:tcPr>
          <w:p w14:paraId="4F70FAED"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3C574285"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7A9FBBC9" w14:textId="77777777" w:rsidR="009F59DD" w:rsidRPr="001A32CA" w:rsidRDefault="009F59DD" w:rsidP="00D427C0">
            <w:pPr>
              <w:rPr>
                <w:rStyle w:val="StyleHelvetica-Bold11ptBold"/>
                <w:rFonts w:cs="Arial"/>
                <w:szCs w:val="20"/>
                <w:lang w:val="en-GB"/>
              </w:rPr>
            </w:pPr>
          </w:p>
        </w:tc>
      </w:tr>
      <w:tr w:rsidR="009F59DD" w:rsidRPr="001A32CA" w14:paraId="4E602D31" w14:textId="77777777" w:rsidTr="00D427C0">
        <w:tc>
          <w:tcPr>
            <w:tcW w:w="534" w:type="dxa"/>
            <w:shd w:val="clear" w:color="auto" w:fill="FFE599"/>
          </w:tcPr>
          <w:p w14:paraId="16125DA7"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99F8504"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57BED0E1" w14:textId="77777777" w:rsidR="009F59DD" w:rsidRPr="001A32CA" w:rsidRDefault="009F59DD" w:rsidP="00D427C0">
            <w:pPr>
              <w:rPr>
                <w:rStyle w:val="StyleHelvetica-Bold11ptBold"/>
                <w:rFonts w:cs="Arial"/>
                <w:szCs w:val="20"/>
                <w:lang w:val="en-GB"/>
              </w:rPr>
            </w:pPr>
          </w:p>
        </w:tc>
      </w:tr>
      <w:tr w:rsidR="009F59DD" w:rsidRPr="001A32CA" w14:paraId="2A34AAB9" w14:textId="77777777" w:rsidTr="00D427C0">
        <w:tc>
          <w:tcPr>
            <w:tcW w:w="534" w:type="dxa"/>
            <w:shd w:val="clear" w:color="auto" w:fill="FFE599"/>
          </w:tcPr>
          <w:p w14:paraId="5AB28864"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0E274B22"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147A12EC" w14:textId="77777777" w:rsidR="009F59DD" w:rsidRPr="001A32CA" w:rsidRDefault="009F59DD" w:rsidP="00D427C0">
            <w:pPr>
              <w:rPr>
                <w:rStyle w:val="StyleHelvetica-Bold11ptBold"/>
                <w:rFonts w:cs="Arial"/>
                <w:szCs w:val="20"/>
                <w:lang w:val="en-GB"/>
              </w:rPr>
            </w:pPr>
          </w:p>
        </w:tc>
      </w:tr>
      <w:tr w:rsidR="009F59DD" w:rsidRPr="001A32CA" w14:paraId="2D87E52B" w14:textId="77777777" w:rsidTr="00D427C0">
        <w:tc>
          <w:tcPr>
            <w:tcW w:w="534" w:type="dxa"/>
            <w:shd w:val="clear" w:color="auto" w:fill="FFE599"/>
          </w:tcPr>
          <w:p w14:paraId="41863D85"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55F2E7A3"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62AD4DA0" w14:textId="77777777" w:rsidR="009F59DD" w:rsidRPr="001A32CA" w:rsidRDefault="009F59DD" w:rsidP="00D427C0">
            <w:pPr>
              <w:rPr>
                <w:rStyle w:val="StyleHelvetica-Bold11ptBold"/>
                <w:rFonts w:cs="Arial"/>
                <w:szCs w:val="20"/>
                <w:lang w:val="en-GB"/>
              </w:rPr>
            </w:pPr>
          </w:p>
        </w:tc>
      </w:tr>
    </w:tbl>
    <w:p w14:paraId="516F67A1" w14:textId="77777777" w:rsidR="009F59DD" w:rsidRPr="00E3685E" w:rsidRDefault="009F59DD" w:rsidP="009F59DD">
      <w:pPr>
        <w:rPr>
          <w:lang w:val="en-US"/>
        </w:rPr>
      </w:pPr>
    </w:p>
    <w:p w14:paraId="39E7707E" w14:textId="77777777" w:rsidR="009F59DD" w:rsidRPr="00E3685E" w:rsidRDefault="009F59DD" w:rsidP="009F59DD">
      <w:pPr>
        <w:rPr>
          <w:lang w:val="en-US"/>
        </w:rPr>
      </w:pPr>
    </w:p>
    <w:p w14:paraId="7ED365EA" w14:textId="77777777" w:rsidR="009F59DD" w:rsidRPr="00E3685E" w:rsidRDefault="009F59DD" w:rsidP="009F59DD">
      <w:pPr>
        <w:rPr>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8788"/>
        <w:gridCol w:w="851"/>
      </w:tblGrid>
      <w:tr w:rsidR="009F59DD" w:rsidRPr="00242539" w14:paraId="1025EE00" w14:textId="77777777" w:rsidTr="00D427C0">
        <w:trPr>
          <w:trHeight w:val="640"/>
        </w:trPr>
        <w:tc>
          <w:tcPr>
            <w:tcW w:w="9322" w:type="dxa"/>
            <w:gridSpan w:val="2"/>
            <w:tcBorders>
              <w:bottom w:val="single" w:sz="36" w:space="0" w:color="auto"/>
            </w:tcBorders>
            <w:shd w:val="clear" w:color="auto" w:fill="0F243E"/>
          </w:tcPr>
          <w:p w14:paraId="0EF9C18A" w14:textId="77777777" w:rsidR="009F59DD" w:rsidRPr="00242539" w:rsidRDefault="009F59DD" w:rsidP="00D427C0">
            <w:pPr>
              <w:autoSpaceDE w:val="0"/>
              <w:autoSpaceDN w:val="0"/>
              <w:adjustRightInd w:val="0"/>
              <w:rPr>
                <w:rStyle w:val="StyleHelvetica-Bold11ptBold"/>
                <w:rFonts w:ascii="Arial" w:hAnsi="Arial" w:cs="Arial"/>
                <w:b w:val="0"/>
                <w:sz w:val="28"/>
                <w:szCs w:val="28"/>
                <w:lang w:val="en-GB"/>
              </w:rPr>
            </w:pPr>
            <w:r w:rsidRPr="00242539">
              <w:rPr>
                <w:lang w:val="en-GB"/>
              </w:rPr>
              <w:br w:type="page"/>
            </w:r>
            <w:r w:rsidRPr="00242539">
              <w:rPr>
                <w:lang w:val="en-GB"/>
              </w:rPr>
              <w:br w:type="page"/>
            </w:r>
            <w:r w:rsidRPr="00242539">
              <w:rPr>
                <w:rStyle w:val="StyleHelvetica-Bold11ptBold"/>
                <w:rFonts w:ascii="Arial" w:hAnsi="Arial" w:cs="Arial"/>
                <w:sz w:val="28"/>
                <w:szCs w:val="28"/>
                <w:lang w:val="en-GB"/>
              </w:rPr>
              <w:t>E) Roles, tasks, responsibilities and authorisations</w:t>
            </w:r>
          </w:p>
        </w:tc>
        <w:tc>
          <w:tcPr>
            <w:tcW w:w="851" w:type="dxa"/>
            <w:tcBorders>
              <w:bottom w:val="single" w:sz="36" w:space="0" w:color="auto"/>
            </w:tcBorders>
            <w:shd w:val="clear" w:color="auto" w:fill="0F243E"/>
          </w:tcPr>
          <w:p w14:paraId="1E82849B" w14:textId="77777777" w:rsidR="009F59DD" w:rsidRPr="00242539" w:rsidRDefault="009F59DD" w:rsidP="00D427C0">
            <w:pPr>
              <w:autoSpaceDE w:val="0"/>
              <w:autoSpaceDN w:val="0"/>
              <w:adjustRightInd w:val="0"/>
              <w:ind w:right="-108"/>
              <w:rPr>
                <w:rStyle w:val="StyleHelvetica-Bold11ptBold"/>
                <w:rFonts w:ascii="Arial" w:hAnsi="Arial" w:cs="Arial"/>
                <w:sz w:val="16"/>
                <w:szCs w:val="16"/>
                <w:lang w:val="en-GB"/>
              </w:rPr>
            </w:pPr>
            <w:r>
              <w:rPr>
                <w:rStyle w:val="StyleHelvetica-Bold11ptBold"/>
                <w:rFonts w:ascii="Arial" w:hAnsi="Arial" w:cs="Arial"/>
                <w:sz w:val="16"/>
                <w:szCs w:val="16"/>
                <w:lang w:val="en-GB"/>
              </w:rPr>
              <w:t>In order?</w:t>
            </w:r>
            <w:r w:rsidRPr="00242539">
              <w:rPr>
                <w:rStyle w:val="StyleHelvetica-Bold11ptBold"/>
                <w:rFonts w:ascii="Arial" w:hAnsi="Arial" w:cs="Arial"/>
                <w:sz w:val="16"/>
                <w:szCs w:val="16"/>
                <w:lang w:val="en-GB"/>
              </w:rPr>
              <w:br/>
            </w:r>
            <w:r>
              <w:rPr>
                <w:rStyle w:val="StyleHelvetica-Bold11ptBold"/>
                <w:rFonts w:ascii="Arial" w:hAnsi="Arial" w:cs="Arial"/>
                <w:sz w:val="16"/>
                <w:szCs w:val="16"/>
                <w:lang w:val="en-GB"/>
              </w:rPr>
              <w:t>Y</w:t>
            </w:r>
            <w:r w:rsidRPr="00242539">
              <w:rPr>
                <w:rStyle w:val="StyleHelvetica-Bold11ptBold"/>
                <w:rFonts w:ascii="Arial" w:hAnsi="Arial" w:cs="Arial"/>
                <w:sz w:val="16"/>
                <w:szCs w:val="16"/>
                <w:lang w:val="en-GB"/>
              </w:rPr>
              <w:t>/N/?</w:t>
            </w:r>
          </w:p>
        </w:tc>
      </w:tr>
      <w:tr w:rsidR="009F59DD" w:rsidRPr="00242539" w14:paraId="5D91BD93" w14:textId="77777777" w:rsidTr="00D427C0">
        <w:trPr>
          <w:trHeight w:val="1202"/>
        </w:trPr>
        <w:tc>
          <w:tcPr>
            <w:tcW w:w="10173" w:type="dxa"/>
            <w:gridSpan w:val="3"/>
          </w:tcPr>
          <w:p w14:paraId="1A28389D"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 xml:space="preserve">Explanation: there are many actors and bodies involved in testing and examining. Think for example of: </w:t>
            </w:r>
          </w:p>
          <w:p w14:paraId="1410A4DF"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 xml:space="preserve">dean / education portfolio holder  || programme director  || programme coordinator  || quality assurance officer ||  faculty educationalist  || module coordinator  || graduation supervisor/assessor   || study advisor   || lecturer / examiner   || phd / student assistant deployed for education  || BOZ / examination office  || invigilators  || e-learning specialists  || Examination Board || Programme committee  || CBE / CHBO and not to forget the students self. </w:t>
            </w:r>
          </w:p>
        </w:tc>
      </w:tr>
      <w:tr w:rsidR="009F59DD" w:rsidRPr="00242539" w14:paraId="3E33D45C" w14:textId="77777777" w:rsidTr="00D427C0">
        <w:trPr>
          <w:trHeight w:val="524"/>
        </w:trPr>
        <w:tc>
          <w:tcPr>
            <w:tcW w:w="534" w:type="dxa"/>
          </w:tcPr>
          <w:p w14:paraId="3B22A3F1"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E1</w:t>
            </w:r>
          </w:p>
        </w:tc>
        <w:tc>
          <w:tcPr>
            <w:tcW w:w="8788" w:type="dxa"/>
            <w:shd w:val="clear" w:color="auto" w:fill="auto"/>
            <w:vAlign w:val="center"/>
          </w:tcPr>
          <w:p w14:paraId="3AF831D6" w14:textId="77777777" w:rsidR="009F59DD" w:rsidRPr="00242539"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The roles, tasks, responsibilities and authorities are clear and documented for the actors and bodies involved in assessment and examination. The mutual relations and the way of co-ordination are clear. The roles, tasks etc. are written down, communicated, known and accepted..</w:t>
            </w:r>
          </w:p>
        </w:tc>
        <w:tc>
          <w:tcPr>
            <w:tcW w:w="851" w:type="dxa"/>
            <w:shd w:val="clear" w:color="auto" w:fill="auto"/>
          </w:tcPr>
          <w:p w14:paraId="5E9CBE0D"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42539" w14:paraId="7B6F571D" w14:textId="77777777" w:rsidTr="00D427C0">
        <w:trPr>
          <w:trHeight w:val="570"/>
        </w:trPr>
        <w:tc>
          <w:tcPr>
            <w:tcW w:w="534" w:type="dxa"/>
          </w:tcPr>
          <w:p w14:paraId="6566ACE1"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E2</w:t>
            </w:r>
          </w:p>
        </w:tc>
        <w:tc>
          <w:tcPr>
            <w:tcW w:w="8788" w:type="dxa"/>
            <w:shd w:val="clear" w:color="auto" w:fill="auto"/>
            <w:vAlign w:val="center"/>
          </w:tcPr>
          <w:p w14:paraId="2F031D50" w14:textId="77777777" w:rsidR="009F59DD" w:rsidRPr="00242539"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 xml:space="preserve">Everyone acts in accordance with the powers, responsibilities, roles and tasks. (Are there bottlenecks? Uncertainties? Disputes about roles and responsibilities?)  </w:t>
            </w:r>
          </w:p>
        </w:tc>
        <w:tc>
          <w:tcPr>
            <w:tcW w:w="851" w:type="dxa"/>
            <w:shd w:val="clear" w:color="auto" w:fill="auto"/>
          </w:tcPr>
          <w:p w14:paraId="25885D48"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42539" w14:paraId="0FA0EFCA" w14:textId="77777777" w:rsidTr="00D427C0">
        <w:trPr>
          <w:trHeight w:val="570"/>
        </w:trPr>
        <w:tc>
          <w:tcPr>
            <w:tcW w:w="534" w:type="dxa"/>
          </w:tcPr>
          <w:p w14:paraId="796DEA12"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E3</w:t>
            </w:r>
          </w:p>
        </w:tc>
        <w:tc>
          <w:tcPr>
            <w:tcW w:w="8788" w:type="dxa"/>
            <w:shd w:val="clear" w:color="auto" w:fill="auto"/>
            <w:vAlign w:val="center"/>
          </w:tcPr>
          <w:p w14:paraId="08B99C2B" w14:textId="77777777" w:rsidR="009F59DD" w:rsidRPr="00242539"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 xml:space="preserve">Those involved have the appropriate competencies to properly carry out their roles, tasks and responsibilities. </w:t>
            </w:r>
          </w:p>
        </w:tc>
        <w:tc>
          <w:tcPr>
            <w:tcW w:w="851" w:type="dxa"/>
            <w:shd w:val="clear" w:color="auto" w:fill="auto"/>
          </w:tcPr>
          <w:p w14:paraId="53A8D930"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242539" w14:paraId="4D561F0B" w14:textId="77777777" w:rsidTr="00D427C0">
        <w:trPr>
          <w:trHeight w:val="847"/>
        </w:trPr>
        <w:tc>
          <w:tcPr>
            <w:tcW w:w="534" w:type="dxa"/>
            <w:tcBorders>
              <w:bottom w:val="single" w:sz="4" w:space="0" w:color="auto"/>
            </w:tcBorders>
          </w:tcPr>
          <w:p w14:paraId="2C1BDAB2"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E4</w:t>
            </w:r>
          </w:p>
        </w:tc>
        <w:tc>
          <w:tcPr>
            <w:tcW w:w="8788" w:type="dxa"/>
            <w:tcBorders>
              <w:bottom w:val="single" w:sz="4" w:space="0" w:color="auto"/>
            </w:tcBorders>
            <w:shd w:val="clear" w:color="auto" w:fill="auto"/>
            <w:vAlign w:val="center"/>
          </w:tcPr>
          <w:p w14:paraId="43A1AEFD" w14:textId="77777777" w:rsidR="009F59DD" w:rsidRPr="00242539" w:rsidRDefault="009F59DD" w:rsidP="00D427C0">
            <w:pPr>
              <w:tabs>
                <w:tab w:val="left" w:pos="175"/>
              </w:tabs>
              <w:autoSpaceDE w:val="0"/>
              <w:autoSpaceDN w:val="0"/>
              <w:adjustRightInd w:val="0"/>
              <w:rPr>
                <w:rStyle w:val="StyleHelvetica-Bold11ptBold"/>
                <w:rFonts w:ascii="Arial" w:hAnsi="Arial" w:cs="Arial"/>
                <w:b w:val="0"/>
                <w:sz w:val="18"/>
                <w:szCs w:val="18"/>
                <w:lang w:val="en-GB"/>
              </w:rPr>
            </w:pPr>
            <w:r w:rsidRPr="00242539">
              <w:rPr>
                <w:rStyle w:val="StyleHelvetica-Bold11ptBold"/>
                <w:rFonts w:ascii="Arial" w:hAnsi="Arial" w:cs="Arial"/>
                <w:b w:val="0"/>
                <w:sz w:val="18"/>
                <w:szCs w:val="18"/>
                <w:lang w:val="en-GB"/>
              </w:rPr>
              <w:t>There is adequate coordination and, where relevant, cooperation between the parties involved, particularly between the bodies (programme management versus Examination Board; Examination Board versus programme committee, etc.). Bottlenecks in coordination or cooperation are identified at an early stage and addressed constructively.</w:t>
            </w:r>
          </w:p>
        </w:tc>
        <w:tc>
          <w:tcPr>
            <w:tcW w:w="851" w:type="dxa"/>
            <w:tcBorders>
              <w:bottom w:val="single" w:sz="4" w:space="0" w:color="auto"/>
            </w:tcBorders>
            <w:shd w:val="clear" w:color="auto" w:fill="auto"/>
          </w:tcPr>
          <w:p w14:paraId="2CC2EEF6" w14:textId="77777777" w:rsidR="009F59DD" w:rsidRPr="00242539" w:rsidRDefault="009F59DD" w:rsidP="00D427C0">
            <w:pPr>
              <w:autoSpaceDE w:val="0"/>
              <w:autoSpaceDN w:val="0"/>
              <w:adjustRightInd w:val="0"/>
              <w:rPr>
                <w:rStyle w:val="StyleHelvetica-Bold11ptBold"/>
                <w:rFonts w:ascii="Arial" w:hAnsi="Arial" w:cs="Arial"/>
                <w:b w:val="0"/>
                <w:sz w:val="18"/>
                <w:szCs w:val="18"/>
                <w:lang w:val="en-GB"/>
              </w:rPr>
            </w:pPr>
          </w:p>
        </w:tc>
      </w:tr>
    </w:tbl>
    <w:p w14:paraId="7BF1D45D" w14:textId="77777777" w:rsidR="009F59DD" w:rsidRPr="008D797D" w:rsidRDefault="009F59DD" w:rsidP="009F59DD">
      <w:pPr>
        <w:rPr>
          <w:vanish/>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E599"/>
        <w:tblLook w:val="04A0" w:firstRow="1" w:lastRow="0" w:firstColumn="1" w:lastColumn="0" w:noHBand="0" w:noVBand="1"/>
      </w:tblPr>
      <w:tblGrid>
        <w:gridCol w:w="534"/>
        <w:gridCol w:w="7229"/>
        <w:gridCol w:w="2410"/>
      </w:tblGrid>
      <w:tr w:rsidR="009F59DD" w:rsidRPr="00FA058E" w14:paraId="7B854F4F" w14:textId="77777777" w:rsidTr="00D427C0">
        <w:tc>
          <w:tcPr>
            <w:tcW w:w="10173" w:type="dxa"/>
            <w:gridSpan w:val="3"/>
            <w:shd w:val="clear" w:color="auto" w:fill="FFE599"/>
          </w:tcPr>
          <w:p w14:paraId="076CFF28" w14:textId="77777777" w:rsidR="009F59DD" w:rsidRPr="00FA058E" w:rsidRDefault="009F59DD" w:rsidP="00D427C0">
            <w:pPr>
              <w:autoSpaceDE w:val="0"/>
              <w:autoSpaceDN w:val="0"/>
              <w:adjustRightInd w:val="0"/>
              <w:rPr>
                <w:rStyle w:val="StyleHelvetica-Bold11ptBold"/>
                <w:rFonts w:ascii="Arial" w:hAnsi="Arial" w:cs="Arial"/>
                <w:sz w:val="24"/>
                <w:lang w:val="en-GB"/>
              </w:rPr>
            </w:pPr>
            <w:bookmarkStart w:id="1" w:name="_Hlk82116625"/>
            <w:r w:rsidRPr="00FA058E">
              <w:rPr>
                <w:rStyle w:val="StyleHelvetica-Bold11ptBold"/>
                <w:rFonts w:ascii="Arial" w:hAnsi="Arial" w:cs="Arial"/>
                <w:sz w:val="24"/>
                <w:lang w:val="en-GB"/>
              </w:rPr>
              <w:t xml:space="preserve">Point of attention / required action:                                                        </w:t>
            </w:r>
            <w:r w:rsidRPr="00FA058E">
              <w:rPr>
                <w:rStyle w:val="StyleHelvetica-Bold11ptBold"/>
                <w:rFonts w:ascii="Arial" w:hAnsi="Arial" w:cs="Arial"/>
                <w:szCs w:val="22"/>
                <w:lang w:val="en-GB"/>
              </w:rPr>
              <w:t>Who is/are involved?</w:t>
            </w:r>
            <w:r w:rsidRPr="00FA058E">
              <w:rPr>
                <w:rStyle w:val="StyleHelvetica-Bold11ptBold"/>
                <w:rFonts w:ascii="Arial" w:hAnsi="Arial" w:cs="Arial"/>
                <w:sz w:val="24"/>
                <w:lang w:val="en-GB"/>
              </w:rPr>
              <w:t xml:space="preserve"> </w:t>
            </w:r>
          </w:p>
        </w:tc>
      </w:tr>
      <w:tr w:rsidR="009F59DD" w:rsidRPr="00FA058E" w14:paraId="536F6738" w14:textId="77777777" w:rsidTr="00D427C0">
        <w:tc>
          <w:tcPr>
            <w:tcW w:w="534" w:type="dxa"/>
            <w:shd w:val="clear" w:color="auto" w:fill="FFE599"/>
          </w:tcPr>
          <w:p w14:paraId="4440893A" w14:textId="77777777" w:rsidR="009F59DD" w:rsidRPr="00FA058E" w:rsidRDefault="009F59DD" w:rsidP="00D427C0">
            <w:pPr>
              <w:rPr>
                <w:rStyle w:val="StyleHelvetica-Bold11ptBold"/>
                <w:rFonts w:cs="Arial"/>
                <w:sz w:val="18"/>
                <w:szCs w:val="18"/>
                <w:lang w:val="en-GB"/>
              </w:rPr>
            </w:pPr>
          </w:p>
        </w:tc>
        <w:tc>
          <w:tcPr>
            <w:tcW w:w="7229" w:type="dxa"/>
            <w:shd w:val="clear" w:color="auto" w:fill="FFE599"/>
          </w:tcPr>
          <w:p w14:paraId="7ADD55E6" w14:textId="77777777" w:rsidR="009F59DD" w:rsidRPr="00FA058E" w:rsidRDefault="009F59DD" w:rsidP="00D427C0">
            <w:pPr>
              <w:rPr>
                <w:rStyle w:val="StyleHelvetica-Bold11ptBold"/>
                <w:rFonts w:cs="Arial"/>
                <w:sz w:val="18"/>
                <w:szCs w:val="18"/>
                <w:lang w:val="en-GB"/>
              </w:rPr>
            </w:pPr>
          </w:p>
        </w:tc>
        <w:tc>
          <w:tcPr>
            <w:tcW w:w="2410" w:type="dxa"/>
            <w:shd w:val="clear" w:color="auto" w:fill="FFE599"/>
          </w:tcPr>
          <w:p w14:paraId="183564F9" w14:textId="77777777" w:rsidR="009F59DD" w:rsidRPr="00FA058E" w:rsidRDefault="009F59DD" w:rsidP="00D427C0">
            <w:pPr>
              <w:rPr>
                <w:rStyle w:val="StyleHelvetica-Bold11ptBold"/>
                <w:rFonts w:cs="Arial"/>
                <w:sz w:val="18"/>
                <w:szCs w:val="18"/>
                <w:lang w:val="en-GB"/>
              </w:rPr>
            </w:pPr>
          </w:p>
        </w:tc>
      </w:tr>
      <w:tr w:rsidR="009F59DD" w:rsidRPr="001A32CA" w14:paraId="302AC0F7" w14:textId="77777777" w:rsidTr="00D427C0">
        <w:tc>
          <w:tcPr>
            <w:tcW w:w="534" w:type="dxa"/>
            <w:shd w:val="clear" w:color="auto" w:fill="FFE599"/>
          </w:tcPr>
          <w:p w14:paraId="73D7A31C" w14:textId="77777777" w:rsidR="009F59DD" w:rsidRPr="001A32CA" w:rsidRDefault="009F59DD" w:rsidP="00D427C0">
            <w:pPr>
              <w:rPr>
                <w:rStyle w:val="StyleHelvetica-Bold11ptBold"/>
                <w:rFonts w:cs="Arial"/>
                <w:szCs w:val="20"/>
                <w:lang w:val="en-GB"/>
              </w:rPr>
            </w:pPr>
          </w:p>
        </w:tc>
        <w:tc>
          <w:tcPr>
            <w:tcW w:w="7229" w:type="dxa"/>
            <w:shd w:val="clear" w:color="auto" w:fill="FFE599"/>
          </w:tcPr>
          <w:p w14:paraId="32996C39" w14:textId="77777777" w:rsidR="009F59DD" w:rsidRPr="001A32CA" w:rsidRDefault="009F59DD" w:rsidP="00D427C0">
            <w:pPr>
              <w:rPr>
                <w:rStyle w:val="StyleHelvetica-Bold11ptBold"/>
                <w:rFonts w:cs="Arial"/>
                <w:szCs w:val="20"/>
                <w:lang w:val="en-GB"/>
              </w:rPr>
            </w:pPr>
          </w:p>
        </w:tc>
        <w:tc>
          <w:tcPr>
            <w:tcW w:w="2410" w:type="dxa"/>
            <w:shd w:val="clear" w:color="auto" w:fill="FFE599"/>
          </w:tcPr>
          <w:p w14:paraId="42D994B5" w14:textId="77777777" w:rsidR="009F59DD" w:rsidRPr="001A32CA" w:rsidRDefault="009F59DD" w:rsidP="00D427C0">
            <w:pPr>
              <w:rPr>
                <w:rStyle w:val="StyleHelvetica-Bold11ptBold"/>
                <w:rFonts w:cs="Arial"/>
                <w:szCs w:val="20"/>
                <w:lang w:val="en-GB"/>
              </w:rPr>
            </w:pPr>
          </w:p>
        </w:tc>
      </w:tr>
      <w:tr w:rsidR="009F59DD" w:rsidRPr="00E3685E" w14:paraId="0ECCDB24" w14:textId="77777777" w:rsidTr="00D427C0">
        <w:tc>
          <w:tcPr>
            <w:tcW w:w="534" w:type="dxa"/>
            <w:shd w:val="clear" w:color="auto" w:fill="FFE599"/>
          </w:tcPr>
          <w:p w14:paraId="73399C11" w14:textId="77777777" w:rsidR="009F59DD" w:rsidRPr="00E3685E" w:rsidRDefault="009F59DD" w:rsidP="00D427C0">
            <w:pPr>
              <w:rPr>
                <w:rStyle w:val="StyleHelvetica-Bold11ptBold"/>
                <w:rFonts w:cs="Arial"/>
                <w:sz w:val="18"/>
                <w:szCs w:val="18"/>
                <w:lang w:val="en-US"/>
              </w:rPr>
            </w:pPr>
          </w:p>
        </w:tc>
        <w:tc>
          <w:tcPr>
            <w:tcW w:w="7229" w:type="dxa"/>
            <w:shd w:val="clear" w:color="auto" w:fill="FFE599"/>
          </w:tcPr>
          <w:p w14:paraId="04253E4D" w14:textId="77777777" w:rsidR="009F59DD" w:rsidRPr="00E3685E" w:rsidRDefault="009F59DD" w:rsidP="00D427C0">
            <w:pPr>
              <w:rPr>
                <w:rStyle w:val="StyleHelvetica-Bold11ptBold"/>
                <w:rFonts w:cs="Arial"/>
                <w:sz w:val="18"/>
                <w:szCs w:val="18"/>
                <w:lang w:val="en-US"/>
              </w:rPr>
            </w:pPr>
          </w:p>
        </w:tc>
        <w:tc>
          <w:tcPr>
            <w:tcW w:w="2410" w:type="dxa"/>
            <w:shd w:val="clear" w:color="auto" w:fill="FFE599"/>
          </w:tcPr>
          <w:p w14:paraId="23D3C8D8" w14:textId="77777777" w:rsidR="009F59DD" w:rsidRPr="00E3685E" w:rsidRDefault="009F59DD" w:rsidP="00D427C0">
            <w:pPr>
              <w:rPr>
                <w:rStyle w:val="StyleHelvetica-Bold11ptBold"/>
                <w:rFonts w:cs="Arial"/>
                <w:sz w:val="18"/>
                <w:szCs w:val="18"/>
                <w:lang w:val="en-US"/>
              </w:rPr>
            </w:pPr>
          </w:p>
        </w:tc>
      </w:tr>
      <w:tr w:rsidR="009F59DD" w:rsidRPr="00E3685E" w14:paraId="73DD2BBB" w14:textId="77777777" w:rsidTr="00D427C0">
        <w:tc>
          <w:tcPr>
            <w:tcW w:w="534" w:type="dxa"/>
            <w:shd w:val="clear" w:color="auto" w:fill="FFE599"/>
          </w:tcPr>
          <w:p w14:paraId="63FFB14B" w14:textId="77777777" w:rsidR="009F59DD" w:rsidRPr="00E3685E" w:rsidRDefault="009F59DD" w:rsidP="00D427C0">
            <w:pPr>
              <w:rPr>
                <w:rStyle w:val="StyleHelvetica-Bold11ptBold"/>
                <w:rFonts w:cs="Arial"/>
                <w:szCs w:val="20"/>
                <w:lang w:val="en-US"/>
              </w:rPr>
            </w:pPr>
          </w:p>
        </w:tc>
        <w:tc>
          <w:tcPr>
            <w:tcW w:w="7229" w:type="dxa"/>
            <w:shd w:val="clear" w:color="auto" w:fill="FFE599"/>
          </w:tcPr>
          <w:p w14:paraId="63417372" w14:textId="77777777" w:rsidR="009F59DD" w:rsidRPr="00E3685E" w:rsidRDefault="009F59DD" w:rsidP="00D427C0">
            <w:pPr>
              <w:rPr>
                <w:rStyle w:val="StyleHelvetica-Bold11ptBold"/>
                <w:rFonts w:cs="Arial"/>
                <w:szCs w:val="20"/>
                <w:lang w:val="en-US"/>
              </w:rPr>
            </w:pPr>
          </w:p>
        </w:tc>
        <w:tc>
          <w:tcPr>
            <w:tcW w:w="2410" w:type="dxa"/>
            <w:shd w:val="clear" w:color="auto" w:fill="FFE599"/>
          </w:tcPr>
          <w:p w14:paraId="60F6B727" w14:textId="77777777" w:rsidR="009F59DD" w:rsidRPr="00E3685E" w:rsidRDefault="009F59DD" w:rsidP="00D427C0">
            <w:pPr>
              <w:rPr>
                <w:rStyle w:val="StyleHelvetica-Bold11ptBold"/>
                <w:rFonts w:cs="Arial"/>
                <w:szCs w:val="20"/>
                <w:lang w:val="en-US"/>
              </w:rPr>
            </w:pPr>
          </w:p>
        </w:tc>
      </w:tr>
      <w:bookmarkEnd w:id="1"/>
    </w:tbl>
    <w:p w14:paraId="06E3999A" w14:textId="77777777" w:rsidR="009F59DD" w:rsidRPr="00E3685E" w:rsidRDefault="009F59DD" w:rsidP="009F59DD">
      <w:pPr>
        <w:rPr>
          <w:lang w:val="en-US"/>
        </w:rPr>
      </w:pPr>
    </w:p>
    <w:p w14:paraId="64885560" w14:textId="77777777" w:rsidR="009F59DD" w:rsidRPr="00E3685E" w:rsidRDefault="009F59DD" w:rsidP="009F59DD">
      <w:pPr>
        <w:rPr>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7229"/>
        <w:gridCol w:w="1559"/>
        <w:gridCol w:w="851"/>
      </w:tblGrid>
      <w:tr w:rsidR="009F59DD" w:rsidRPr="00E60075" w14:paraId="5C09F6A6" w14:textId="77777777" w:rsidTr="00D427C0">
        <w:trPr>
          <w:trHeight w:val="636"/>
        </w:trPr>
        <w:tc>
          <w:tcPr>
            <w:tcW w:w="9322" w:type="dxa"/>
            <w:gridSpan w:val="3"/>
            <w:tcBorders>
              <w:bottom w:val="single" w:sz="36" w:space="0" w:color="auto"/>
            </w:tcBorders>
            <w:shd w:val="clear" w:color="auto" w:fill="0F243E"/>
          </w:tcPr>
          <w:p w14:paraId="5D403910" w14:textId="77777777" w:rsidR="009F59DD" w:rsidRPr="00E60075" w:rsidRDefault="009F59DD" w:rsidP="00D427C0">
            <w:pPr>
              <w:autoSpaceDE w:val="0"/>
              <w:autoSpaceDN w:val="0"/>
              <w:adjustRightInd w:val="0"/>
              <w:rPr>
                <w:rStyle w:val="StyleHelvetica-Bold11ptBold"/>
                <w:rFonts w:ascii="Arial" w:hAnsi="Arial" w:cs="Arial"/>
                <w:b w:val="0"/>
                <w:sz w:val="28"/>
                <w:szCs w:val="28"/>
                <w:lang w:val="en-GB"/>
              </w:rPr>
            </w:pPr>
            <w:r w:rsidRPr="00E60075">
              <w:rPr>
                <w:rStyle w:val="StyleHelvetica-Bold11ptBold"/>
                <w:rFonts w:ascii="Arial" w:hAnsi="Arial" w:cs="Arial"/>
                <w:sz w:val="28"/>
                <w:szCs w:val="28"/>
                <w:lang w:val="en-GB"/>
              </w:rPr>
              <w:t xml:space="preserve">F) Assessment competences or literacy (verifiable) </w:t>
            </w:r>
          </w:p>
        </w:tc>
        <w:tc>
          <w:tcPr>
            <w:tcW w:w="851" w:type="dxa"/>
            <w:tcBorders>
              <w:bottom w:val="single" w:sz="36" w:space="0" w:color="auto"/>
            </w:tcBorders>
            <w:shd w:val="clear" w:color="auto" w:fill="0F243E"/>
          </w:tcPr>
          <w:p w14:paraId="03D9F7F4" w14:textId="77777777" w:rsidR="009F59DD" w:rsidRPr="00E60075" w:rsidRDefault="009F59DD" w:rsidP="00D427C0">
            <w:pPr>
              <w:autoSpaceDE w:val="0"/>
              <w:autoSpaceDN w:val="0"/>
              <w:adjustRightInd w:val="0"/>
              <w:ind w:right="-104"/>
              <w:rPr>
                <w:rStyle w:val="StyleHelvetica-Bold11ptBold"/>
                <w:rFonts w:ascii="Arial" w:hAnsi="Arial" w:cs="Arial"/>
                <w:sz w:val="16"/>
                <w:szCs w:val="16"/>
                <w:lang w:val="en-GB"/>
              </w:rPr>
            </w:pPr>
            <w:r w:rsidRPr="00E60075">
              <w:rPr>
                <w:rStyle w:val="StyleHelvetica-Bold11ptBold"/>
                <w:rFonts w:ascii="Arial" w:hAnsi="Arial" w:cs="Arial"/>
                <w:sz w:val="16"/>
                <w:szCs w:val="16"/>
                <w:lang w:val="en-GB"/>
              </w:rPr>
              <w:t>In</w:t>
            </w:r>
            <w:r>
              <w:rPr>
                <w:rStyle w:val="StyleHelvetica-Bold11ptBold"/>
                <w:rFonts w:ascii="Arial" w:hAnsi="Arial" w:cs="Arial"/>
                <w:sz w:val="16"/>
                <w:szCs w:val="16"/>
                <w:lang w:val="en-GB"/>
              </w:rPr>
              <w:t xml:space="preserve"> o</w:t>
            </w:r>
            <w:r w:rsidRPr="00E60075">
              <w:rPr>
                <w:rStyle w:val="StyleHelvetica-Bold11ptBold"/>
                <w:rFonts w:ascii="Arial" w:hAnsi="Arial" w:cs="Arial"/>
                <w:sz w:val="16"/>
                <w:szCs w:val="16"/>
                <w:lang w:val="en-GB"/>
              </w:rPr>
              <w:t>rder</w:t>
            </w:r>
            <w:r>
              <w:rPr>
                <w:rStyle w:val="StyleHelvetica-Bold11ptBold"/>
                <w:rFonts w:ascii="Arial" w:hAnsi="Arial" w:cs="Arial"/>
                <w:sz w:val="16"/>
                <w:szCs w:val="16"/>
                <w:lang w:val="en-GB"/>
              </w:rPr>
              <w:t xml:space="preserve">? </w:t>
            </w:r>
            <w:r w:rsidRPr="00E60075">
              <w:rPr>
                <w:rStyle w:val="StyleHelvetica-Bold11ptBold"/>
                <w:rFonts w:ascii="Arial" w:hAnsi="Arial" w:cs="Arial"/>
                <w:sz w:val="16"/>
                <w:szCs w:val="16"/>
                <w:lang w:val="en-GB"/>
              </w:rPr>
              <w:t>Y/N/?</w:t>
            </w:r>
          </w:p>
        </w:tc>
      </w:tr>
      <w:tr w:rsidR="009F59DD" w:rsidRPr="00E60075" w14:paraId="1FE3977F" w14:textId="77777777" w:rsidTr="00D427C0">
        <w:trPr>
          <w:trHeight w:val="610"/>
        </w:trPr>
        <w:tc>
          <w:tcPr>
            <w:tcW w:w="534" w:type="dxa"/>
            <w:tcBorders>
              <w:top w:val="single" w:sz="36" w:space="0" w:color="auto"/>
            </w:tcBorders>
          </w:tcPr>
          <w:p w14:paraId="05482230"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F1</w:t>
            </w:r>
          </w:p>
        </w:tc>
        <w:tc>
          <w:tcPr>
            <w:tcW w:w="8788" w:type="dxa"/>
            <w:gridSpan w:val="2"/>
            <w:tcBorders>
              <w:top w:val="single" w:sz="36" w:space="0" w:color="auto"/>
            </w:tcBorders>
            <w:shd w:val="clear" w:color="auto" w:fill="auto"/>
            <w:vAlign w:val="center"/>
          </w:tcPr>
          <w:p w14:paraId="3B5443C9"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The examiners are demonstrably competent in the field of assessment. This is evident from...? (E.g. UTQ, attended course Testing &amp; Assessment, completed assessment screening, etc.).</w:t>
            </w:r>
          </w:p>
        </w:tc>
        <w:tc>
          <w:tcPr>
            <w:tcW w:w="851" w:type="dxa"/>
            <w:tcBorders>
              <w:top w:val="single" w:sz="36" w:space="0" w:color="auto"/>
            </w:tcBorders>
            <w:shd w:val="clear" w:color="auto" w:fill="auto"/>
          </w:tcPr>
          <w:p w14:paraId="2AB94046"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52021723" w14:textId="77777777" w:rsidTr="00D427C0">
        <w:trPr>
          <w:trHeight w:val="273"/>
        </w:trPr>
        <w:tc>
          <w:tcPr>
            <w:tcW w:w="534" w:type="dxa"/>
            <w:tcBorders>
              <w:bottom w:val="single" w:sz="4" w:space="0" w:color="auto"/>
            </w:tcBorders>
          </w:tcPr>
          <w:p w14:paraId="7937A359"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F2</w:t>
            </w:r>
          </w:p>
        </w:tc>
        <w:tc>
          <w:tcPr>
            <w:tcW w:w="8788" w:type="dxa"/>
            <w:gridSpan w:val="2"/>
            <w:tcBorders>
              <w:bottom w:val="single" w:sz="4" w:space="0" w:color="auto"/>
            </w:tcBorders>
            <w:shd w:val="clear" w:color="auto" w:fill="auto"/>
            <w:vAlign w:val="center"/>
          </w:tcPr>
          <w:p w14:paraId="668280B8"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 assessors of graduation projects are demonstrably competent for this task. </w:t>
            </w:r>
          </w:p>
        </w:tc>
        <w:tc>
          <w:tcPr>
            <w:tcW w:w="851" w:type="dxa"/>
            <w:tcBorders>
              <w:bottom w:val="single" w:sz="4" w:space="0" w:color="auto"/>
            </w:tcBorders>
            <w:shd w:val="clear" w:color="auto" w:fill="auto"/>
          </w:tcPr>
          <w:p w14:paraId="3791088F"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3EE2D036" w14:textId="77777777" w:rsidTr="00D427C0">
        <w:trPr>
          <w:trHeight w:val="570"/>
        </w:trPr>
        <w:tc>
          <w:tcPr>
            <w:tcW w:w="534" w:type="dxa"/>
            <w:tcBorders>
              <w:bottom w:val="single" w:sz="4" w:space="0" w:color="auto"/>
            </w:tcBorders>
          </w:tcPr>
          <w:p w14:paraId="353E749B"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F3</w:t>
            </w:r>
          </w:p>
        </w:tc>
        <w:tc>
          <w:tcPr>
            <w:tcW w:w="8788" w:type="dxa"/>
            <w:gridSpan w:val="2"/>
            <w:tcBorders>
              <w:bottom w:val="single" w:sz="4" w:space="0" w:color="auto"/>
            </w:tcBorders>
            <w:shd w:val="clear" w:color="auto" w:fill="auto"/>
            <w:vAlign w:val="center"/>
          </w:tcPr>
          <w:p w14:paraId="380C1E73"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 examiners are able to deliver the required documentation and provide the requested information for instance for an assessment screening or a dossier.  They are able to give an account of their way of testing and assessing. </w:t>
            </w:r>
          </w:p>
        </w:tc>
        <w:tc>
          <w:tcPr>
            <w:tcW w:w="851" w:type="dxa"/>
            <w:tcBorders>
              <w:bottom w:val="single" w:sz="4" w:space="0" w:color="auto"/>
            </w:tcBorders>
            <w:shd w:val="clear" w:color="auto" w:fill="auto"/>
          </w:tcPr>
          <w:p w14:paraId="43F8E7D6"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1D93EEFB" w14:textId="77777777" w:rsidTr="00D427C0">
        <w:trPr>
          <w:trHeight w:val="570"/>
        </w:trPr>
        <w:tc>
          <w:tcPr>
            <w:tcW w:w="534" w:type="dxa"/>
            <w:tcBorders>
              <w:bottom w:val="single" w:sz="4" w:space="0" w:color="auto"/>
            </w:tcBorders>
          </w:tcPr>
          <w:p w14:paraId="1E5A8ECC"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F4</w:t>
            </w:r>
          </w:p>
        </w:tc>
        <w:tc>
          <w:tcPr>
            <w:tcW w:w="8788" w:type="dxa"/>
            <w:gridSpan w:val="2"/>
            <w:tcBorders>
              <w:bottom w:val="single" w:sz="4" w:space="0" w:color="auto"/>
            </w:tcBorders>
            <w:shd w:val="clear" w:color="auto" w:fill="auto"/>
            <w:vAlign w:val="center"/>
          </w:tcPr>
          <w:p w14:paraId="1324E029"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Te teachers/examiners are familiar with the EER (OER), R&amp;R of the Examination Board, manuals about testing and assessment (if available), relevant protocols etc. The rules are sufficiently followed in practice. </w:t>
            </w:r>
          </w:p>
        </w:tc>
        <w:tc>
          <w:tcPr>
            <w:tcW w:w="851" w:type="dxa"/>
            <w:tcBorders>
              <w:bottom w:val="single" w:sz="4" w:space="0" w:color="auto"/>
            </w:tcBorders>
            <w:shd w:val="clear" w:color="auto" w:fill="auto"/>
          </w:tcPr>
          <w:p w14:paraId="08B83347"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6DB62363" w14:textId="77777777" w:rsidTr="00D427C0">
        <w:trPr>
          <w:trHeight w:val="625"/>
        </w:trPr>
        <w:tc>
          <w:tcPr>
            <w:tcW w:w="534" w:type="dxa"/>
            <w:tcBorders>
              <w:top w:val="single" w:sz="2" w:space="0" w:color="auto"/>
            </w:tcBorders>
          </w:tcPr>
          <w:p w14:paraId="4F43D1E6"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F5</w:t>
            </w:r>
          </w:p>
        </w:tc>
        <w:tc>
          <w:tcPr>
            <w:tcW w:w="8788" w:type="dxa"/>
            <w:gridSpan w:val="2"/>
            <w:tcBorders>
              <w:top w:val="single" w:sz="2" w:space="0" w:color="auto"/>
            </w:tcBorders>
            <w:shd w:val="clear" w:color="auto" w:fill="auto"/>
            <w:vAlign w:val="center"/>
          </w:tcPr>
          <w:p w14:paraId="77D83FAA"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The teachers/examiners are familiar with the quality criteria for</w:t>
            </w:r>
            <w:r>
              <w:rPr>
                <w:rStyle w:val="StyleHelvetica-Bold11ptBold"/>
                <w:rFonts w:ascii="Arial" w:hAnsi="Arial" w:cs="Arial"/>
                <w:b w:val="0"/>
                <w:sz w:val="18"/>
                <w:szCs w:val="18"/>
                <w:lang w:val="en-GB"/>
              </w:rPr>
              <w:t xml:space="preserve"> </w:t>
            </w:r>
            <w:r w:rsidRPr="00E60075">
              <w:rPr>
                <w:rStyle w:val="StyleHelvetica-Bold11ptBold"/>
                <w:rFonts w:ascii="Arial" w:hAnsi="Arial" w:cs="Arial"/>
                <w:b w:val="0"/>
                <w:sz w:val="18"/>
                <w:szCs w:val="18"/>
                <w:lang w:val="en-GB"/>
              </w:rPr>
              <w:t xml:space="preserve">assessment and know how to apply them to test construction and assessing assignments and written test results (paying attention to validity, reliability, </w:t>
            </w:r>
            <w:r w:rsidRPr="00E60075">
              <w:rPr>
                <w:rStyle w:val="StyleHelvetica-Bold11ptBold"/>
                <w:rFonts w:ascii="Arial" w:hAnsi="Arial" w:cs="Arial"/>
                <w:b w:val="0"/>
                <w:sz w:val="18"/>
                <w:szCs w:val="18"/>
                <w:lang w:val="en-GB"/>
              </w:rPr>
              <w:lastRenderedPageBreak/>
              <w:t xml:space="preserve">transparency), e.g. by making answer models, drawing up an assessment specification table and constructing assessment criteria or a rubric for assessing the submitted work for assignments. </w:t>
            </w:r>
          </w:p>
        </w:tc>
        <w:tc>
          <w:tcPr>
            <w:tcW w:w="851" w:type="dxa"/>
            <w:tcBorders>
              <w:top w:val="single" w:sz="2" w:space="0" w:color="auto"/>
            </w:tcBorders>
            <w:shd w:val="clear" w:color="auto" w:fill="auto"/>
          </w:tcPr>
          <w:p w14:paraId="3E0F582A"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08AD7DC2" w14:textId="77777777" w:rsidTr="00D427C0">
        <w:trPr>
          <w:trHeight w:val="276"/>
        </w:trPr>
        <w:tc>
          <w:tcPr>
            <w:tcW w:w="534" w:type="dxa"/>
            <w:tcBorders>
              <w:top w:val="single" w:sz="2" w:space="0" w:color="auto"/>
            </w:tcBorders>
          </w:tcPr>
          <w:p w14:paraId="7F788EE3"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F6</w:t>
            </w:r>
          </w:p>
        </w:tc>
        <w:tc>
          <w:tcPr>
            <w:tcW w:w="8788" w:type="dxa"/>
            <w:gridSpan w:val="2"/>
            <w:tcBorders>
              <w:top w:val="single" w:sz="2" w:space="0" w:color="auto"/>
            </w:tcBorders>
            <w:shd w:val="clear" w:color="auto" w:fill="auto"/>
            <w:vAlign w:val="center"/>
          </w:tcPr>
          <w:p w14:paraId="4F0E9978"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 examiners make use of the input of peers for test construction and/or assessing work.  </w:t>
            </w:r>
          </w:p>
        </w:tc>
        <w:tc>
          <w:tcPr>
            <w:tcW w:w="851" w:type="dxa"/>
            <w:tcBorders>
              <w:top w:val="single" w:sz="2" w:space="0" w:color="auto"/>
            </w:tcBorders>
            <w:shd w:val="clear" w:color="auto" w:fill="auto"/>
          </w:tcPr>
          <w:p w14:paraId="7E2265EF"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7E750AC9" w14:textId="77777777" w:rsidTr="00D427C0">
        <w:trPr>
          <w:trHeight w:val="462"/>
        </w:trPr>
        <w:tc>
          <w:tcPr>
            <w:tcW w:w="534" w:type="dxa"/>
            <w:tcBorders>
              <w:top w:val="single" w:sz="2" w:space="0" w:color="auto"/>
            </w:tcBorders>
          </w:tcPr>
          <w:p w14:paraId="02BE3FBE"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F7</w:t>
            </w:r>
          </w:p>
        </w:tc>
        <w:tc>
          <w:tcPr>
            <w:tcW w:w="8788" w:type="dxa"/>
            <w:gridSpan w:val="2"/>
            <w:tcBorders>
              <w:top w:val="single" w:sz="2" w:space="0" w:color="auto"/>
            </w:tcBorders>
            <w:shd w:val="clear" w:color="auto" w:fill="auto"/>
            <w:vAlign w:val="center"/>
          </w:tcPr>
          <w:p w14:paraId="579FFB58"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 examiners are able to calculate grades based on scores in an appropriate way (determining the cut-off point, using the adequate formula for calculating grades, taking the guessing factor into account when working with MC tests , etc.).      </w:t>
            </w:r>
          </w:p>
        </w:tc>
        <w:tc>
          <w:tcPr>
            <w:tcW w:w="851" w:type="dxa"/>
            <w:tcBorders>
              <w:top w:val="single" w:sz="2" w:space="0" w:color="auto"/>
            </w:tcBorders>
            <w:shd w:val="clear" w:color="auto" w:fill="auto"/>
          </w:tcPr>
          <w:p w14:paraId="2F7A35F7"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4F309C21" w14:textId="77777777" w:rsidTr="00D427C0">
        <w:trPr>
          <w:trHeight w:val="462"/>
        </w:trPr>
        <w:tc>
          <w:tcPr>
            <w:tcW w:w="534" w:type="dxa"/>
            <w:tcBorders>
              <w:top w:val="single" w:sz="2" w:space="0" w:color="auto"/>
            </w:tcBorders>
          </w:tcPr>
          <w:p w14:paraId="6B2BBADA"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F8</w:t>
            </w:r>
          </w:p>
        </w:tc>
        <w:tc>
          <w:tcPr>
            <w:tcW w:w="8788" w:type="dxa"/>
            <w:gridSpan w:val="2"/>
            <w:tcBorders>
              <w:top w:val="single" w:sz="2" w:space="0" w:color="auto"/>
            </w:tcBorders>
            <w:shd w:val="clear" w:color="auto" w:fill="auto"/>
            <w:vAlign w:val="center"/>
          </w:tcPr>
          <w:p w14:paraId="07AC2486"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The teachers/examiners understand the importance of analysing and evaluating the results of an assessment afterwards (student results analysis; item analysis, analysis regarding the scores on criteria, student evaluations). Both for the purpose of identifying possible incorrections in the assessment and adjusting the grading accordingly and for evaluating the quality of the assessment and the education offered for future improvement.</w:t>
            </w:r>
          </w:p>
        </w:tc>
        <w:tc>
          <w:tcPr>
            <w:tcW w:w="851" w:type="dxa"/>
            <w:tcBorders>
              <w:top w:val="single" w:sz="2" w:space="0" w:color="auto"/>
            </w:tcBorders>
            <w:shd w:val="clear" w:color="auto" w:fill="auto"/>
          </w:tcPr>
          <w:p w14:paraId="7201EEBC"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3B9B973D" w14:textId="77777777" w:rsidTr="00D427C0">
        <w:trPr>
          <w:trHeight w:val="625"/>
        </w:trPr>
        <w:tc>
          <w:tcPr>
            <w:tcW w:w="534" w:type="dxa"/>
            <w:tcBorders>
              <w:top w:val="single" w:sz="2" w:space="0" w:color="auto"/>
            </w:tcBorders>
          </w:tcPr>
          <w:p w14:paraId="16E28551"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F9</w:t>
            </w:r>
          </w:p>
        </w:tc>
        <w:tc>
          <w:tcPr>
            <w:tcW w:w="8788" w:type="dxa"/>
            <w:gridSpan w:val="2"/>
            <w:tcBorders>
              <w:top w:val="single" w:sz="2" w:space="0" w:color="auto"/>
            </w:tcBorders>
            <w:shd w:val="clear" w:color="auto" w:fill="auto"/>
            <w:vAlign w:val="center"/>
          </w:tcPr>
          <w:p w14:paraId="0B213A6A"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There is support for examiners if they have questions regarding assessment issues. For example questions about online assessment or the construction of questions. The examiners are aware of this and make use of it if necessary. </w:t>
            </w:r>
          </w:p>
        </w:tc>
        <w:tc>
          <w:tcPr>
            <w:tcW w:w="851" w:type="dxa"/>
            <w:tcBorders>
              <w:top w:val="single" w:sz="2" w:space="0" w:color="auto"/>
            </w:tcBorders>
            <w:shd w:val="clear" w:color="auto" w:fill="auto"/>
          </w:tcPr>
          <w:p w14:paraId="14CA9AA6"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428403F5" w14:textId="77777777" w:rsidTr="00D427C0">
        <w:trPr>
          <w:trHeight w:val="276"/>
        </w:trPr>
        <w:tc>
          <w:tcPr>
            <w:tcW w:w="534" w:type="dxa"/>
            <w:tcBorders>
              <w:bottom w:val="single" w:sz="4" w:space="0" w:color="auto"/>
            </w:tcBorders>
          </w:tcPr>
          <w:p w14:paraId="5B05DD32"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F10</w:t>
            </w:r>
          </w:p>
        </w:tc>
        <w:tc>
          <w:tcPr>
            <w:tcW w:w="8788" w:type="dxa"/>
            <w:gridSpan w:val="2"/>
            <w:tcBorders>
              <w:bottom w:val="single" w:sz="4" w:space="0" w:color="auto"/>
            </w:tcBorders>
            <w:shd w:val="clear" w:color="auto" w:fill="auto"/>
            <w:vAlign w:val="center"/>
          </w:tcPr>
          <w:p w14:paraId="0B039F6F"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The teachers take part in training activities in the field of assessment. E.g. courses, theme sessions, education days. They keep themselves informed of new developments. </w:t>
            </w:r>
          </w:p>
        </w:tc>
        <w:tc>
          <w:tcPr>
            <w:tcW w:w="851" w:type="dxa"/>
            <w:tcBorders>
              <w:bottom w:val="single" w:sz="4" w:space="0" w:color="auto"/>
            </w:tcBorders>
            <w:shd w:val="clear" w:color="auto" w:fill="auto"/>
          </w:tcPr>
          <w:p w14:paraId="250817C1"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0ACFCE1A" w14:textId="77777777" w:rsidTr="00D427C0">
        <w:trPr>
          <w:trHeight w:val="578"/>
        </w:trPr>
        <w:tc>
          <w:tcPr>
            <w:tcW w:w="534" w:type="dxa"/>
            <w:tcBorders>
              <w:bottom w:val="single" w:sz="18" w:space="0" w:color="auto"/>
            </w:tcBorders>
          </w:tcPr>
          <w:p w14:paraId="5D98945C"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F11</w:t>
            </w:r>
          </w:p>
        </w:tc>
        <w:tc>
          <w:tcPr>
            <w:tcW w:w="8788" w:type="dxa"/>
            <w:gridSpan w:val="2"/>
            <w:tcBorders>
              <w:bottom w:val="single" w:sz="18" w:space="0" w:color="auto"/>
            </w:tcBorders>
            <w:shd w:val="clear" w:color="auto" w:fill="auto"/>
            <w:vAlign w:val="center"/>
          </w:tcPr>
          <w:p w14:paraId="41807CC4"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r w:rsidRPr="00E60075">
              <w:rPr>
                <w:rStyle w:val="StyleHelvetica-Bold11ptBold"/>
                <w:rFonts w:ascii="Arial" w:hAnsi="Arial" w:cs="Arial"/>
                <w:b w:val="0"/>
                <w:sz w:val="18"/>
                <w:szCs w:val="18"/>
                <w:lang w:val="en-GB"/>
              </w:rPr>
              <w:t xml:space="preserve">* If PHDs or teaching assistants are deployed for assessments (including graduation projects): The PHDs or teaching assistants are well prepared for their task. There is supervision on the execution by a responsible  examiner. </w:t>
            </w:r>
          </w:p>
        </w:tc>
        <w:tc>
          <w:tcPr>
            <w:tcW w:w="851" w:type="dxa"/>
            <w:tcBorders>
              <w:bottom w:val="single" w:sz="4" w:space="0" w:color="auto"/>
            </w:tcBorders>
            <w:shd w:val="clear" w:color="auto" w:fill="auto"/>
          </w:tcPr>
          <w:p w14:paraId="793F41E4" w14:textId="77777777" w:rsidR="009F59DD" w:rsidRPr="00E60075"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E60075" w14:paraId="03E6044E" w14:textId="77777777" w:rsidTr="00D427C0">
        <w:tblPrEx>
          <w:shd w:val="clear" w:color="auto" w:fill="FFE599"/>
          <w:tblLook w:val="04A0" w:firstRow="1" w:lastRow="0" w:firstColumn="1" w:lastColumn="0" w:noHBand="0" w:noVBand="1"/>
        </w:tblPrEx>
        <w:tc>
          <w:tcPr>
            <w:tcW w:w="10173" w:type="dxa"/>
            <w:gridSpan w:val="4"/>
            <w:shd w:val="clear" w:color="auto" w:fill="FFE599"/>
          </w:tcPr>
          <w:p w14:paraId="6122821A" w14:textId="77777777" w:rsidR="009F59DD" w:rsidRPr="00E60075" w:rsidRDefault="009F59DD" w:rsidP="00D427C0">
            <w:pPr>
              <w:autoSpaceDE w:val="0"/>
              <w:autoSpaceDN w:val="0"/>
              <w:adjustRightInd w:val="0"/>
              <w:rPr>
                <w:rStyle w:val="StyleHelvetica-Bold11ptBold"/>
                <w:rFonts w:ascii="Arial" w:hAnsi="Arial" w:cs="Arial"/>
                <w:sz w:val="24"/>
                <w:lang w:val="en-GB"/>
              </w:rPr>
            </w:pPr>
            <w:r w:rsidRPr="00E60075">
              <w:rPr>
                <w:rStyle w:val="StyleHelvetica-Bold11ptBold"/>
                <w:rFonts w:ascii="Arial" w:hAnsi="Arial" w:cs="Arial"/>
                <w:sz w:val="24"/>
                <w:lang w:val="en-GB"/>
              </w:rPr>
              <w:t xml:space="preserve">Point of attention / required action:                                                        </w:t>
            </w:r>
            <w:r w:rsidRPr="00E60075">
              <w:rPr>
                <w:rStyle w:val="StyleHelvetica-Bold11ptBold"/>
                <w:rFonts w:ascii="Arial" w:hAnsi="Arial" w:cs="Arial"/>
                <w:szCs w:val="22"/>
                <w:lang w:val="en-GB"/>
              </w:rPr>
              <w:t>Who is/are involved?</w:t>
            </w:r>
            <w:r w:rsidRPr="00E60075">
              <w:rPr>
                <w:rStyle w:val="StyleHelvetica-Bold11ptBold"/>
                <w:rFonts w:ascii="Arial" w:hAnsi="Arial" w:cs="Arial"/>
                <w:sz w:val="24"/>
                <w:lang w:val="en-GB"/>
              </w:rPr>
              <w:t xml:space="preserve"> </w:t>
            </w:r>
          </w:p>
        </w:tc>
      </w:tr>
      <w:tr w:rsidR="009F59DD" w:rsidRPr="00E60075" w14:paraId="4A5CDD9D" w14:textId="77777777" w:rsidTr="00D427C0">
        <w:tblPrEx>
          <w:shd w:val="clear" w:color="auto" w:fill="FFE599"/>
          <w:tblLook w:val="04A0" w:firstRow="1" w:lastRow="0" w:firstColumn="1" w:lastColumn="0" w:noHBand="0" w:noVBand="1"/>
        </w:tblPrEx>
        <w:tc>
          <w:tcPr>
            <w:tcW w:w="534" w:type="dxa"/>
            <w:shd w:val="clear" w:color="auto" w:fill="FFE599"/>
          </w:tcPr>
          <w:p w14:paraId="2A3FC42F"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6B55FA1E"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5C692FD5" w14:textId="77777777" w:rsidR="009F59DD" w:rsidRPr="00E60075" w:rsidRDefault="009F59DD" w:rsidP="00D427C0">
            <w:pPr>
              <w:rPr>
                <w:rStyle w:val="StyleHelvetica-Bold11ptBold"/>
                <w:rFonts w:cs="Arial"/>
                <w:sz w:val="18"/>
                <w:szCs w:val="18"/>
                <w:lang w:val="en-GB"/>
              </w:rPr>
            </w:pPr>
          </w:p>
        </w:tc>
      </w:tr>
      <w:tr w:rsidR="009F59DD" w:rsidRPr="00E60075" w14:paraId="715BEEFB" w14:textId="77777777" w:rsidTr="00D427C0">
        <w:tblPrEx>
          <w:shd w:val="clear" w:color="auto" w:fill="FFE599"/>
          <w:tblLook w:val="04A0" w:firstRow="1" w:lastRow="0" w:firstColumn="1" w:lastColumn="0" w:noHBand="0" w:noVBand="1"/>
        </w:tblPrEx>
        <w:tc>
          <w:tcPr>
            <w:tcW w:w="534" w:type="dxa"/>
            <w:shd w:val="clear" w:color="auto" w:fill="FFE599"/>
          </w:tcPr>
          <w:p w14:paraId="67AEA4B4"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31F170F9"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1687C34C" w14:textId="77777777" w:rsidR="009F59DD" w:rsidRPr="00E60075" w:rsidRDefault="009F59DD" w:rsidP="00D427C0">
            <w:pPr>
              <w:rPr>
                <w:rStyle w:val="StyleHelvetica-Bold11ptBold"/>
                <w:rFonts w:cs="Arial"/>
                <w:sz w:val="18"/>
                <w:szCs w:val="18"/>
                <w:lang w:val="en-GB"/>
              </w:rPr>
            </w:pPr>
          </w:p>
        </w:tc>
      </w:tr>
      <w:tr w:rsidR="009F59DD" w:rsidRPr="00E60075" w14:paraId="330654D1" w14:textId="77777777" w:rsidTr="00D427C0">
        <w:tblPrEx>
          <w:shd w:val="clear" w:color="auto" w:fill="FFE599"/>
          <w:tblLook w:val="04A0" w:firstRow="1" w:lastRow="0" w:firstColumn="1" w:lastColumn="0" w:noHBand="0" w:noVBand="1"/>
        </w:tblPrEx>
        <w:tc>
          <w:tcPr>
            <w:tcW w:w="534" w:type="dxa"/>
            <w:shd w:val="clear" w:color="auto" w:fill="FFE599"/>
          </w:tcPr>
          <w:p w14:paraId="6EEC121C"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717FB0FB"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4AB59447" w14:textId="77777777" w:rsidR="009F59DD" w:rsidRPr="00E60075" w:rsidRDefault="009F59DD" w:rsidP="00D427C0">
            <w:pPr>
              <w:rPr>
                <w:rStyle w:val="StyleHelvetica-Bold11ptBold"/>
                <w:rFonts w:cs="Arial"/>
                <w:sz w:val="18"/>
                <w:szCs w:val="18"/>
                <w:lang w:val="en-GB"/>
              </w:rPr>
            </w:pPr>
          </w:p>
        </w:tc>
      </w:tr>
      <w:tr w:rsidR="009F59DD" w:rsidRPr="00E60075" w14:paraId="22EF706C" w14:textId="77777777" w:rsidTr="00D427C0">
        <w:tblPrEx>
          <w:shd w:val="clear" w:color="auto" w:fill="FFE599"/>
          <w:tblLook w:val="04A0" w:firstRow="1" w:lastRow="0" w:firstColumn="1" w:lastColumn="0" w:noHBand="0" w:noVBand="1"/>
        </w:tblPrEx>
        <w:tc>
          <w:tcPr>
            <w:tcW w:w="534" w:type="dxa"/>
            <w:shd w:val="clear" w:color="auto" w:fill="FFE599"/>
          </w:tcPr>
          <w:p w14:paraId="14F0946B"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6C7A9314"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356947AC" w14:textId="77777777" w:rsidR="009F59DD" w:rsidRPr="00E60075" w:rsidRDefault="009F59DD" w:rsidP="00D427C0">
            <w:pPr>
              <w:rPr>
                <w:rStyle w:val="StyleHelvetica-Bold11ptBold"/>
                <w:rFonts w:cs="Arial"/>
                <w:sz w:val="18"/>
                <w:szCs w:val="18"/>
                <w:lang w:val="en-GB"/>
              </w:rPr>
            </w:pPr>
          </w:p>
        </w:tc>
      </w:tr>
      <w:tr w:rsidR="009F59DD" w:rsidRPr="00E60075" w14:paraId="1892878E" w14:textId="77777777" w:rsidTr="00D427C0">
        <w:tblPrEx>
          <w:shd w:val="clear" w:color="auto" w:fill="FFE599"/>
          <w:tblLook w:val="04A0" w:firstRow="1" w:lastRow="0" w:firstColumn="1" w:lastColumn="0" w:noHBand="0" w:noVBand="1"/>
        </w:tblPrEx>
        <w:tc>
          <w:tcPr>
            <w:tcW w:w="534" w:type="dxa"/>
            <w:shd w:val="clear" w:color="auto" w:fill="FFE599"/>
          </w:tcPr>
          <w:p w14:paraId="56B89807"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02AD389C"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4A617A02" w14:textId="77777777" w:rsidR="009F59DD" w:rsidRPr="00E60075" w:rsidRDefault="009F59DD" w:rsidP="00D427C0">
            <w:pPr>
              <w:rPr>
                <w:rStyle w:val="StyleHelvetica-Bold11ptBold"/>
                <w:rFonts w:cs="Arial"/>
                <w:sz w:val="18"/>
                <w:szCs w:val="18"/>
                <w:lang w:val="en-GB"/>
              </w:rPr>
            </w:pPr>
          </w:p>
        </w:tc>
      </w:tr>
      <w:tr w:rsidR="009F59DD" w:rsidRPr="00E60075" w14:paraId="33378420" w14:textId="77777777" w:rsidTr="00D427C0">
        <w:tblPrEx>
          <w:shd w:val="clear" w:color="auto" w:fill="FFE599"/>
          <w:tblLook w:val="04A0" w:firstRow="1" w:lastRow="0" w:firstColumn="1" w:lastColumn="0" w:noHBand="0" w:noVBand="1"/>
        </w:tblPrEx>
        <w:tc>
          <w:tcPr>
            <w:tcW w:w="534" w:type="dxa"/>
            <w:shd w:val="clear" w:color="auto" w:fill="FFE599"/>
          </w:tcPr>
          <w:p w14:paraId="4867217C"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377C7627"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3CCD836B" w14:textId="77777777" w:rsidR="009F59DD" w:rsidRPr="00E60075" w:rsidRDefault="009F59DD" w:rsidP="00D427C0">
            <w:pPr>
              <w:rPr>
                <w:rStyle w:val="StyleHelvetica-Bold11ptBold"/>
                <w:rFonts w:cs="Arial"/>
                <w:sz w:val="18"/>
                <w:szCs w:val="18"/>
                <w:lang w:val="en-GB"/>
              </w:rPr>
            </w:pPr>
          </w:p>
        </w:tc>
      </w:tr>
      <w:tr w:rsidR="009F59DD" w:rsidRPr="00E60075" w14:paraId="7DABD692" w14:textId="77777777" w:rsidTr="00D427C0">
        <w:tblPrEx>
          <w:shd w:val="clear" w:color="auto" w:fill="FFE599"/>
          <w:tblLook w:val="04A0" w:firstRow="1" w:lastRow="0" w:firstColumn="1" w:lastColumn="0" w:noHBand="0" w:noVBand="1"/>
        </w:tblPrEx>
        <w:tc>
          <w:tcPr>
            <w:tcW w:w="534" w:type="dxa"/>
            <w:shd w:val="clear" w:color="auto" w:fill="FFE599"/>
          </w:tcPr>
          <w:p w14:paraId="73D49ACF"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3E43F993"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50CA5857" w14:textId="77777777" w:rsidR="009F59DD" w:rsidRPr="00E60075" w:rsidRDefault="009F59DD" w:rsidP="00D427C0">
            <w:pPr>
              <w:rPr>
                <w:rStyle w:val="StyleHelvetica-Bold11ptBold"/>
                <w:rFonts w:cs="Arial"/>
                <w:sz w:val="18"/>
                <w:szCs w:val="18"/>
                <w:lang w:val="en-GB"/>
              </w:rPr>
            </w:pPr>
          </w:p>
        </w:tc>
      </w:tr>
      <w:tr w:rsidR="009F59DD" w:rsidRPr="00E60075" w14:paraId="759D0FAC" w14:textId="77777777" w:rsidTr="00D427C0">
        <w:tblPrEx>
          <w:shd w:val="clear" w:color="auto" w:fill="FFE599"/>
          <w:tblLook w:val="04A0" w:firstRow="1" w:lastRow="0" w:firstColumn="1" w:lastColumn="0" w:noHBand="0" w:noVBand="1"/>
        </w:tblPrEx>
        <w:tc>
          <w:tcPr>
            <w:tcW w:w="534" w:type="dxa"/>
            <w:shd w:val="clear" w:color="auto" w:fill="FFE599"/>
          </w:tcPr>
          <w:p w14:paraId="44539E7E"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56F42090"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6E921784" w14:textId="77777777" w:rsidR="009F59DD" w:rsidRPr="00E60075" w:rsidRDefault="009F59DD" w:rsidP="00D427C0">
            <w:pPr>
              <w:rPr>
                <w:rStyle w:val="StyleHelvetica-Bold11ptBold"/>
                <w:rFonts w:cs="Arial"/>
                <w:sz w:val="18"/>
                <w:szCs w:val="18"/>
                <w:lang w:val="en-GB"/>
              </w:rPr>
            </w:pPr>
          </w:p>
        </w:tc>
      </w:tr>
      <w:tr w:rsidR="009F59DD" w:rsidRPr="00E60075" w14:paraId="4DFB1882" w14:textId="77777777" w:rsidTr="00D427C0">
        <w:tblPrEx>
          <w:shd w:val="clear" w:color="auto" w:fill="FFE599"/>
          <w:tblLook w:val="04A0" w:firstRow="1" w:lastRow="0" w:firstColumn="1" w:lastColumn="0" w:noHBand="0" w:noVBand="1"/>
        </w:tblPrEx>
        <w:tc>
          <w:tcPr>
            <w:tcW w:w="534" w:type="dxa"/>
            <w:shd w:val="clear" w:color="auto" w:fill="FFE599"/>
          </w:tcPr>
          <w:p w14:paraId="256F28E8"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348103A7"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5476006C" w14:textId="77777777" w:rsidR="009F59DD" w:rsidRPr="00E60075" w:rsidRDefault="009F59DD" w:rsidP="00D427C0">
            <w:pPr>
              <w:rPr>
                <w:rStyle w:val="StyleHelvetica-Bold11ptBold"/>
                <w:rFonts w:cs="Arial"/>
                <w:sz w:val="18"/>
                <w:szCs w:val="18"/>
                <w:lang w:val="en-GB"/>
              </w:rPr>
            </w:pPr>
          </w:p>
        </w:tc>
      </w:tr>
      <w:tr w:rsidR="009F59DD" w:rsidRPr="00E60075" w14:paraId="143AAA3A" w14:textId="77777777" w:rsidTr="00D427C0">
        <w:tblPrEx>
          <w:shd w:val="clear" w:color="auto" w:fill="FFE599"/>
          <w:tblLook w:val="04A0" w:firstRow="1" w:lastRow="0" w:firstColumn="1" w:lastColumn="0" w:noHBand="0" w:noVBand="1"/>
        </w:tblPrEx>
        <w:tc>
          <w:tcPr>
            <w:tcW w:w="534" w:type="dxa"/>
            <w:shd w:val="clear" w:color="auto" w:fill="FFE599"/>
          </w:tcPr>
          <w:p w14:paraId="34E814EF" w14:textId="77777777" w:rsidR="009F59DD" w:rsidRPr="00E60075" w:rsidRDefault="009F59DD" w:rsidP="00D427C0">
            <w:pPr>
              <w:rPr>
                <w:rStyle w:val="StyleHelvetica-Bold11ptBold"/>
                <w:rFonts w:cs="Arial"/>
                <w:szCs w:val="20"/>
                <w:lang w:val="en-GB"/>
              </w:rPr>
            </w:pPr>
          </w:p>
        </w:tc>
        <w:tc>
          <w:tcPr>
            <w:tcW w:w="7229" w:type="dxa"/>
            <w:shd w:val="clear" w:color="auto" w:fill="FFE599"/>
          </w:tcPr>
          <w:p w14:paraId="4677E945" w14:textId="77777777" w:rsidR="009F59DD" w:rsidRPr="00E60075" w:rsidRDefault="009F59DD" w:rsidP="00D427C0">
            <w:pPr>
              <w:rPr>
                <w:rStyle w:val="StyleHelvetica-Bold11ptBold"/>
                <w:rFonts w:cs="Arial"/>
                <w:szCs w:val="20"/>
                <w:lang w:val="en-GB"/>
              </w:rPr>
            </w:pPr>
          </w:p>
        </w:tc>
        <w:tc>
          <w:tcPr>
            <w:tcW w:w="2410" w:type="dxa"/>
            <w:gridSpan w:val="2"/>
            <w:shd w:val="clear" w:color="auto" w:fill="FFE599"/>
          </w:tcPr>
          <w:p w14:paraId="013CCABF" w14:textId="77777777" w:rsidR="009F59DD" w:rsidRPr="00E60075" w:rsidRDefault="009F59DD" w:rsidP="00D427C0">
            <w:pPr>
              <w:rPr>
                <w:rStyle w:val="StyleHelvetica-Bold11ptBold"/>
                <w:rFonts w:cs="Arial"/>
                <w:szCs w:val="20"/>
                <w:lang w:val="en-GB"/>
              </w:rPr>
            </w:pPr>
          </w:p>
        </w:tc>
      </w:tr>
      <w:tr w:rsidR="009F59DD" w:rsidRPr="00E60075" w14:paraId="7727E9F1" w14:textId="77777777" w:rsidTr="00D427C0">
        <w:tblPrEx>
          <w:shd w:val="clear" w:color="auto" w:fill="FFE599"/>
          <w:tblLook w:val="04A0" w:firstRow="1" w:lastRow="0" w:firstColumn="1" w:lastColumn="0" w:noHBand="0" w:noVBand="1"/>
        </w:tblPrEx>
        <w:tc>
          <w:tcPr>
            <w:tcW w:w="534" w:type="dxa"/>
            <w:shd w:val="clear" w:color="auto" w:fill="FFE599"/>
          </w:tcPr>
          <w:p w14:paraId="29A12653" w14:textId="77777777" w:rsidR="009F59DD" w:rsidRPr="00E60075" w:rsidRDefault="009F59DD" w:rsidP="00D427C0">
            <w:pPr>
              <w:rPr>
                <w:rStyle w:val="StyleHelvetica-Bold11ptBold"/>
                <w:rFonts w:cs="Arial"/>
                <w:sz w:val="18"/>
                <w:szCs w:val="18"/>
                <w:lang w:val="en-GB"/>
              </w:rPr>
            </w:pPr>
          </w:p>
        </w:tc>
        <w:tc>
          <w:tcPr>
            <w:tcW w:w="7229" w:type="dxa"/>
            <w:shd w:val="clear" w:color="auto" w:fill="FFE599"/>
          </w:tcPr>
          <w:p w14:paraId="2648066C" w14:textId="77777777" w:rsidR="009F59DD" w:rsidRPr="00E60075" w:rsidRDefault="009F59DD" w:rsidP="00D427C0">
            <w:pPr>
              <w:rPr>
                <w:rStyle w:val="StyleHelvetica-Bold11ptBold"/>
                <w:rFonts w:cs="Arial"/>
                <w:sz w:val="18"/>
                <w:szCs w:val="18"/>
                <w:lang w:val="en-GB"/>
              </w:rPr>
            </w:pPr>
          </w:p>
        </w:tc>
        <w:tc>
          <w:tcPr>
            <w:tcW w:w="2410" w:type="dxa"/>
            <w:gridSpan w:val="2"/>
            <w:shd w:val="clear" w:color="auto" w:fill="FFE599"/>
          </w:tcPr>
          <w:p w14:paraId="342B2B46" w14:textId="77777777" w:rsidR="009F59DD" w:rsidRPr="00E60075" w:rsidRDefault="009F59DD" w:rsidP="00D427C0">
            <w:pPr>
              <w:rPr>
                <w:rStyle w:val="StyleHelvetica-Bold11ptBold"/>
                <w:rFonts w:cs="Arial"/>
                <w:sz w:val="18"/>
                <w:szCs w:val="18"/>
                <w:lang w:val="en-GB"/>
              </w:rPr>
            </w:pPr>
          </w:p>
        </w:tc>
      </w:tr>
      <w:tr w:rsidR="009F59DD" w:rsidRPr="00E60075" w14:paraId="53F2F0C6" w14:textId="77777777" w:rsidTr="00D427C0">
        <w:tblPrEx>
          <w:shd w:val="clear" w:color="auto" w:fill="FFE599"/>
          <w:tblLook w:val="04A0" w:firstRow="1" w:lastRow="0" w:firstColumn="1" w:lastColumn="0" w:noHBand="0" w:noVBand="1"/>
        </w:tblPrEx>
        <w:tc>
          <w:tcPr>
            <w:tcW w:w="534" w:type="dxa"/>
            <w:shd w:val="clear" w:color="auto" w:fill="FFE599"/>
          </w:tcPr>
          <w:p w14:paraId="5146AC03" w14:textId="77777777" w:rsidR="009F59DD" w:rsidRPr="00E60075" w:rsidRDefault="009F59DD" w:rsidP="00D427C0">
            <w:pPr>
              <w:rPr>
                <w:rStyle w:val="StyleHelvetica-Bold11ptBold"/>
                <w:rFonts w:cs="Arial"/>
                <w:szCs w:val="20"/>
                <w:lang w:val="en-GB"/>
              </w:rPr>
            </w:pPr>
          </w:p>
        </w:tc>
        <w:tc>
          <w:tcPr>
            <w:tcW w:w="7229" w:type="dxa"/>
            <w:shd w:val="clear" w:color="auto" w:fill="FFE599"/>
          </w:tcPr>
          <w:p w14:paraId="1F41CF13" w14:textId="77777777" w:rsidR="009F59DD" w:rsidRPr="00E60075" w:rsidRDefault="009F59DD" w:rsidP="00D427C0">
            <w:pPr>
              <w:rPr>
                <w:rStyle w:val="StyleHelvetica-Bold11ptBold"/>
                <w:rFonts w:cs="Arial"/>
                <w:szCs w:val="20"/>
                <w:lang w:val="en-GB"/>
              </w:rPr>
            </w:pPr>
          </w:p>
        </w:tc>
        <w:tc>
          <w:tcPr>
            <w:tcW w:w="2410" w:type="dxa"/>
            <w:gridSpan w:val="2"/>
            <w:shd w:val="clear" w:color="auto" w:fill="FFE599"/>
          </w:tcPr>
          <w:p w14:paraId="3AB1D987" w14:textId="77777777" w:rsidR="009F59DD" w:rsidRPr="00E60075" w:rsidRDefault="009F59DD" w:rsidP="00D427C0">
            <w:pPr>
              <w:rPr>
                <w:rStyle w:val="StyleHelvetica-Bold11ptBold"/>
                <w:rFonts w:cs="Arial"/>
                <w:szCs w:val="20"/>
                <w:lang w:val="en-GB"/>
              </w:rPr>
            </w:pPr>
          </w:p>
        </w:tc>
      </w:tr>
    </w:tbl>
    <w:p w14:paraId="2A0BC8E1" w14:textId="77777777" w:rsidR="009F59DD" w:rsidRPr="00E3685E" w:rsidRDefault="009F59DD" w:rsidP="009F59DD">
      <w:pPr>
        <w:rPr>
          <w:lang w:val="en-US"/>
        </w:rPr>
      </w:pPr>
    </w:p>
    <w:p w14:paraId="21261743" w14:textId="77777777" w:rsidR="009F59DD" w:rsidRPr="00E3685E" w:rsidRDefault="009F59DD" w:rsidP="009F59DD">
      <w:pPr>
        <w:rPr>
          <w:lang w:val="en-US"/>
        </w:rPr>
      </w:pPr>
    </w:p>
    <w:p w14:paraId="4D572FAB" w14:textId="77777777" w:rsidR="009F59DD" w:rsidRPr="00E3685E" w:rsidRDefault="009F59DD" w:rsidP="009F59DD">
      <w:pPr>
        <w:rPr>
          <w:lang w:val="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7189"/>
        <w:gridCol w:w="844"/>
        <w:gridCol w:w="723"/>
        <w:gridCol w:w="883"/>
      </w:tblGrid>
      <w:tr w:rsidR="009F59DD" w:rsidRPr="007B3689" w14:paraId="1E1B20F6" w14:textId="77777777" w:rsidTr="00D427C0">
        <w:trPr>
          <w:trHeight w:val="619"/>
        </w:trPr>
        <w:tc>
          <w:tcPr>
            <w:tcW w:w="8613" w:type="dxa"/>
            <w:gridSpan w:val="3"/>
            <w:tcBorders>
              <w:bottom w:val="single" w:sz="36" w:space="0" w:color="auto"/>
            </w:tcBorders>
            <w:shd w:val="clear" w:color="auto" w:fill="0F243E"/>
          </w:tcPr>
          <w:p w14:paraId="24CC9428" w14:textId="77777777" w:rsidR="009F59DD" w:rsidRPr="007B3689" w:rsidRDefault="009F59DD" w:rsidP="00D427C0">
            <w:pPr>
              <w:autoSpaceDE w:val="0"/>
              <w:autoSpaceDN w:val="0"/>
              <w:adjustRightInd w:val="0"/>
              <w:rPr>
                <w:rStyle w:val="StyleHelvetica-Bold11ptBold"/>
                <w:rFonts w:ascii="Arial" w:hAnsi="Arial" w:cs="Arial"/>
                <w:b w:val="0"/>
                <w:sz w:val="28"/>
                <w:szCs w:val="28"/>
                <w:lang w:val="en-GB"/>
              </w:rPr>
            </w:pPr>
            <w:r w:rsidRPr="007B3689">
              <w:rPr>
                <w:rStyle w:val="StyleHelvetica-Bold11ptBold"/>
                <w:rFonts w:ascii="Arial" w:hAnsi="Arial" w:cs="Arial"/>
                <w:sz w:val="28"/>
                <w:szCs w:val="28"/>
                <w:lang w:val="en-GB"/>
              </w:rPr>
              <w:t xml:space="preserve">G) Quality assurance and safeguarding activities. </w:t>
            </w:r>
          </w:p>
        </w:tc>
        <w:tc>
          <w:tcPr>
            <w:tcW w:w="677" w:type="dxa"/>
            <w:tcBorders>
              <w:bottom w:val="single" w:sz="36" w:space="0" w:color="auto"/>
            </w:tcBorders>
            <w:shd w:val="clear" w:color="auto" w:fill="0F243E"/>
          </w:tcPr>
          <w:p w14:paraId="575C7E9F" w14:textId="77777777" w:rsidR="009F59DD" w:rsidRPr="007B3689" w:rsidRDefault="009F59DD" w:rsidP="00D427C0">
            <w:pPr>
              <w:autoSpaceDE w:val="0"/>
              <w:autoSpaceDN w:val="0"/>
              <w:adjustRightInd w:val="0"/>
              <w:ind w:right="-108"/>
              <w:rPr>
                <w:rStyle w:val="StyleHelvetica-Bold11ptBold"/>
                <w:rFonts w:ascii="Arial" w:hAnsi="Arial" w:cs="Arial"/>
                <w:sz w:val="16"/>
                <w:szCs w:val="16"/>
                <w:lang w:val="en-GB"/>
              </w:rPr>
            </w:pPr>
            <w:r w:rsidRPr="007B3689">
              <w:rPr>
                <w:rStyle w:val="StyleHelvetica-Bold11ptBold"/>
                <w:rFonts w:ascii="Arial" w:hAnsi="Arial" w:cs="Arial"/>
                <w:sz w:val="16"/>
                <w:szCs w:val="16"/>
                <w:lang w:val="en-GB"/>
              </w:rPr>
              <w:t>In order?</w:t>
            </w:r>
            <w:r w:rsidRPr="007B3689">
              <w:rPr>
                <w:rStyle w:val="StyleHelvetica-Bold11ptBold"/>
                <w:rFonts w:ascii="Arial" w:hAnsi="Arial" w:cs="Arial"/>
                <w:sz w:val="16"/>
                <w:szCs w:val="16"/>
                <w:lang w:val="en-GB"/>
              </w:rPr>
              <w:br/>
              <w:t>Y/N/?</w:t>
            </w:r>
          </w:p>
        </w:tc>
        <w:tc>
          <w:tcPr>
            <w:tcW w:w="883" w:type="dxa"/>
            <w:tcBorders>
              <w:bottom w:val="single" w:sz="36" w:space="0" w:color="auto"/>
            </w:tcBorders>
            <w:shd w:val="clear" w:color="auto" w:fill="0F243E"/>
          </w:tcPr>
          <w:p w14:paraId="12728D87" w14:textId="77777777" w:rsidR="009F59DD" w:rsidRPr="007B3689" w:rsidRDefault="009F59DD" w:rsidP="00D427C0">
            <w:pPr>
              <w:autoSpaceDE w:val="0"/>
              <w:autoSpaceDN w:val="0"/>
              <w:adjustRightInd w:val="0"/>
              <w:rPr>
                <w:rStyle w:val="StyleHelvetica-Bold11ptBold"/>
                <w:rFonts w:ascii="Arial" w:hAnsi="Arial" w:cs="Arial"/>
                <w:sz w:val="16"/>
                <w:szCs w:val="16"/>
                <w:lang w:val="en-GB"/>
              </w:rPr>
            </w:pPr>
            <w:r w:rsidRPr="007B3689">
              <w:rPr>
                <w:rStyle w:val="StyleHelvetica-Bold11ptBold"/>
                <w:rFonts w:ascii="Arial" w:hAnsi="Arial" w:cs="Arial"/>
                <w:sz w:val="16"/>
                <w:szCs w:val="16"/>
                <w:lang w:val="en-GB"/>
              </w:rPr>
              <w:t>Functio-nal?</w:t>
            </w:r>
          </w:p>
          <w:p w14:paraId="4FAC3FDF" w14:textId="77777777" w:rsidR="009F59DD" w:rsidRPr="007B3689" w:rsidRDefault="009F59DD" w:rsidP="00D427C0">
            <w:pPr>
              <w:autoSpaceDE w:val="0"/>
              <w:autoSpaceDN w:val="0"/>
              <w:adjustRightInd w:val="0"/>
              <w:rPr>
                <w:rStyle w:val="StyleHelvetica-Bold11ptBold"/>
                <w:rFonts w:ascii="Arial" w:hAnsi="Arial" w:cs="Arial"/>
                <w:sz w:val="16"/>
                <w:szCs w:val="16"/>
                <w:lang w:val="en-GB"/>
              </w:rPr>
            </w:pPr>
            <w:r w:rsidRPr="007B3689">
              <w:rPr>
                <w:rStyle w:val="StyleHelvetica-Bold11ptBold"/>
                <w:rFonts w:ascii="Arial" w:hAnsi="Arial" w:cs="Arial"/>
                <w:sz w:val="16"/>
                <w:szCs w:val="16"/>
                <w:lang w:val="en-GB"/>
              </w:rPr>
              <w:t>Y/N/?</w:t>
            </w:r>
          </w:p>
        </w:tc>
      </w:tr>
      <w:tr w:rsidR="009F59DD" w:rsidRPr="007B3689" w14:paraId="192FE66F" w14:textId="77777777" w:rsidTr="00D427C0">
        <w:trPr>
          <w:trHeight w:val="463"/>
        </w:trPr>
        <w:tc>
          <w:tcPr>
            <w:tcW w:w="534" w:type="dxa"/>
            <w:tcBorders>
              <w:top w:val="single" w:sz="36" w:space="0" w:color="auto"/>
            </w:tcBorders>
          </w:tcPr>
          <w:p w14:paraId="11CC33C5"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G1</w:t>
            </w:r>
          </w:p>
        </w:tc>
        <w:tc>
          <w:tcPr>
            <w:tcW w:w="8079" w:type="dxa"/>
            <w:gridSpan w:val="2"/>
            <w:tcBorders>
              <w:top w:val="single" w:sz="36" w:space="0" w:color="auto"/>
            </w:tcBorders>
            <w:shd w:val="clear" w:color="auto" w:fill="auto"/>
            <w:vAlign w:val="center"/>
          </w:tcPr>
          <w:p w14:paraId="61EABB18"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 xml:space="preserve">Explicit (also documented) attention is paid to the care for and assurance of the quality of assessment and examination in the study programme. The PDCA cycle is followed. </w:t>
            </w:r>
          </w:p>
        </w:tc>
        <w:tc>
          <w:tcPr>
            <w:tcW w:w="677" w:type="dxa"/>
            <w:tcBorders>
              <w:top w:val="single" w:sz="36" w:space="0" w:color="auto"/>
            </w:tcBorders>
            <w:shd w:val="clear" w:color="auto" w:fill="auto"/>
          </w:tcPr>
          <w:p w14:paraId="05188035"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36" w:space="0" w:color="auto"/>
            </w:tcBorders>
          </w:tcPr>
          <w:p w14:paraId="17FB27BB"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659694AF" w14:textId="77777777" w:rsidTr="00D427C0">
        <w:trPr>
          <w:trHeight w:val="416"/>
        </w:trPr>
        <w:tc>
          <w:tcPr>
            <w:tcW w:w="534" w:type="dxa"/>
            <w:tcBorders>
              <w:bottom w:val="single" w:sz="4" w:space="0" w:color="auto"/>
            </w:tcBorders>
          </w:tcPr>
          <w:p w14:paraId="5DA7FE53"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G2</w:t>
            </w:r>
          </w:p>
        </w:tc>
        <w:tc>
          <w:tcPr>
            <w:tcW w:w="8079" w:type="dxa"/>
            <w:gridSpan w:val="2"/>
            <w:tcBorders>
              <w:bottom w:val="single" w:sz="4" w:space="0" w:color="auto"/>
            </w:tcBorders>
            <w:shd w:val="clear" w:color="auto" w:fill="auto"/>
            <w:vAlign w:val="center"/>
          </w:tcPr>
          <w:p w14:paraId="10D4935E"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 xml:space="preserve">The programme can account for the way in which the assessment takes place and the quality of the assessment. It can demonstrate, through documentation and practice, that it complies with legal requirements and is well prepared for accreditation on programme and institution level. </w:t>
            </w:r>
          </w:p>
        </w:tc>
        <w:tc>
          <w:tcPr>
            <w:tcW w:w="677" w:type="dxa"/>
            <w:tcBorders>
              <w:bottom w:val="single" w:sz="4" w:space="0" w:color="auto"/>
            </w:tcBorders>
            <w:shd w:val="clear" w:color="auto" w:fill="auto"/>
          </w:tcPr>
          <w:p w14:paraId="46262F20"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bottom w:val="single" w:sz="4" w:space="0" w:color="auto"/>
            </w:tcBorders>
          </w:tcPr>
          <w:p w14:paraId="41EABE62"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25746518" w14:textId="77777777" w:rsidTr="00D427C0">
        <w:trPr>
          <w:trHeight w:val="570"/>
        </w:trPr>
        <w:tc>
          <w:tcPr>
            <w:tcW w:w="534" w:type="dxa"/>
            <w:tcBorders>
              <w:bottom w:val="single" w:sz="4" w:space="0" w:color="auto"/>
            </w:tcBorders>
          </w:tcPr>
          <w:p w14:paraId="5CD2EAAB"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G3</w:t>
            </w:r>
          </w:p>
        </w:tc>
        <w:tc>
          <w:tcPr>
            <w:tcW w:w="8079" w:type="dxa"/>
            <w:gridSpan w:val="2"/>
            <w:tcBorders>
              <w:bottom w:val="single" w:sz="4" w:space="0" w:color="auto"/>
            </w:tcBorders>
            <w:shd w:val="clear" w:color="auto" w:fill="auto"/>
            <w:vAlign w:val="center"/>
          </w:tcPr>
          <w:p w14:paraId="22818DF2"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 xml:space="preserve">There is a positive 'culture of assessment' or one that is in the making. The theme get a lot of attention. </w:t>
            </w:r>
          </w:p>
          <w:p w14:paraId="5F2F3F00"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i/>
                <w:iCs/>
                <w:sz w:val="16"/>
                <w:szCs w:val="16"/>
                <w:lang w:val="en-GB"/>
              </w:rPr>
              <w:t>Explanation: the importance of paying continuous attention to promoting and monitoring the quality of assessment and examination is generally acknowledged. The theme 'assessment' (policy, assessment programme, organization, quality, innovative assessment methods etc.) is regularly discussed in various consultation situations within the programme (programme committee, chair groups, teams etc.).</w:t>
            </w:r>
            <w:r w:rsidRPr="007B3689">
              <w:rPr>
                <w:rStyle w:val="StyleHelvetica-Bold11ptBold"/>
                <w:rFonts w:ascii="Arial" w:hAnsi="Arial" w:cs="Arial"/>
                <w:b w:val="0"/>
                <w:sz w:val="18"/>
                <w:szCs w:val="18"/>
                <w:lang w:val="en-GB"/>
              </w:rPr>
              <w:tab/>
            </w:r>
            <w:r w:rsidRPr="007B3689">
              <w:rPr>
                <w:rStyle w:val="StyleHelvetica-Bold11ptBold"/>
                <w:rFonts w:ascii="Arial" w:hAnsi="Arial" w:cs="Arial"/>
                <w:b w:val="0"/>
                <w:i/>
                <w:sz w:val="16"/>
                <w:szCs w:val="16"/>
                <w:lang w:val="en-GB"/>
              </w:rPr>
              <w:t xml:space="preserve"> </w:t>
            </w:r>
          </w:p>
        </w:tc>
        <w:tc>
          <w:tcPr>
            <w:tcW w:w="677" w:type="dxa"/>
            <w:tcBorders>
              <w:bottom w:val="single" w:sz="4" w:space="0" w:color="auto"/>
            </w:tcBorders>
            <w:shd w:val="clear" w:color="auto" w:fill="auto"/>
          </w:tcPr>
          <w:p w14:paraId="3290C4C8"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bottom w:val="single" w:sz="4" w:space="0" w:color="auto"/>
            </w:tcBorders>
          </w:tcPr>
          <w:p w14:paraId="76DA0811"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11750836" w14:textId="77777777" w:rsidTr="00D427C0">
        <w:trPr>
          <w:trHeight w:val="327"/>
        </w:trPr>
        <w:tc>
          <w:tcPr>
            <w:tcW w:w="10173" w:type="dxa"/>
            <w:gridSpan w:val="5"/>
            <w:tcBorders>
              <w:bottom w:val="single" w:sz="4" w:space="0" w:color="auto"/>
            </w:tcBorders>
          </w:tcPr>
          <w:p w14:paraId="7D57195D" w14:textId="77777777" w:rsidR="009F59DD" w:rsidRPr="007B3689" w:rsidRDefault="009F59DD" w:rsidP="00D427C0">
            <w:pPr>
              <w:autoSpaceDE w:val="0"/>
              <w:autoSpaceDN w:val="0"/>
              <w:adjustRightInd w:val="0"/>
              <w:rPr>
                <w:rStyle w:val="StyleHelvetica-Bold11ptBold"/>
                <w:rFonts w:ascii="Arial" w:hAnsi="Arial" w:cs="Arial"/>
                <w:sz w:val="18"/>
                <w:szCs w:val="18"/>
                <w:lang w:val="en-GB"/>
              </w:rPr>
            </w:pPr>
            <w:r w:rsidRPr="007B3689">
              <w:rPr>
                <w:rStyle w:val="StyleHelvetica-Bold11ptBold"/>
                <w:rFonts w:ascii="Arial" w:hAnsi="Arial" w:cs="Arial"/>
                <w:sz w:val="18"/>
                <w:szCs w:val="18"/>
                <w:lang w:val="en-GB"/>
              </w:rPr>
              <w:t xml:space="preserve">Measures and provisions have been taken for quality assurance and quality control in order to promote and improve </w:t>
            </w:r>
            <w:r w:rsidRPr="007B3689">
              <w:rPr>
                <w:rStyle w:val="StyleHelvetica-Bold11ptBold"/>
                <w:rFonts w:ascii="Arial" w:hAnsi="Arial" w:cs="Arial"/>
                <w:sz w:val="18"/>
                <w:szCs w:val="18"/>
                <w:u w:val="single"/>
                <w:lang w:val="en-GB"/>
              </w:rPr>
              <w:t>in a continuous way</w:t>
            </w:r>
            <w:r w:rsidRPr="007B3689">
              <w:rPr>
                <w:rStyle w:val="StyleHelvetica-Bold11ptBold"/>
                <w:rFonts w:ascii="Arial" w:hAnsi="Arial" w:cs="Arial"/>
                <w:sz w:val="18"/>
                <w:szCs w:val="18"/>
                <w:lang w:val="en-GB"/>
              </w:rPr>
              <w:t xml:space="preserve"> the quality of assessment and examinations and to guarantee the attainment of the final qualifications (PILO’s).</w:t>
            </w:r>
            <w:r w:rsidRPr="007B3689">
              <w:rPr>
                <w:rStyle w:val="StyleHelvetica-Bold11ptBold"/>
                <w:rFonts w:ascii="Arial" w:hAnsi="Arial" w:cs="Arial"/>
                <w:sz w:val="18"/>
                <w:szCs w:val="18"/>
                <w:lang w:val="en-GB"/>
              </w:rPr>
              <w:tab/>
            </w:r>
          </w:p>
        </w:tc>
      </w:tr>
      <w:tr w:rsidR="009F59DD" w:rsidRPr="007B3689" w14:paraId="1FCDBC95" w14:textId="77777777" w:rsidTr="00D427C0">
        <w:trPr>
          <w:trHeight w:val="461"/>
        </w:trPr>
        <w:tc>
          <w:tcPr>
            <w:tcW w:w="534" w:type="dxa"/>
            <w:tcBorders>
              <w:top w:val="single" w:sz="2" w:space="0" w:color="auto"/>
            </w:tcBorders>
          </w:tcPr>
          <w:p w14:paraId="51C8CA2C"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G4</w:t>
            </w:r>
          </w:p>
        </w:tc>
        <w:tc>
          <w:tcPr>
            <w:tcW w:w="8079" w:type="dxa"/>
            <w:gridSpan w:val="2"/>
            <w:tcBorders>
              <w:top w:val="single" w:sz="2" w:space="0" w:color="auto"/>
            </w:tcBorders>
            <w:shd w:val="clear" w:color="auto" w:fill="auto"/>
            <w:vAlign w:val="center"/>
          </w:tcPr>
          <w:p w14:paraId="1F00C990"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 xml:space="preserve">&gt;&gt; on </w:t>
            </w:r>
            <w:r w:rsidRPr="007B3689">
              <w:rPr>
                <w:rStyle w:val="StyleHelvetica-Bold11ptBold"/>
                <w:rFonts w:ascii="Arial" w:hAnsi="Arial" w:cs="Arial"/>
                <w:bCs w:val="0"/>
                <w:sz w:val="18"/>
                <w:szCs w:val="18"/>
                <w:lang w:val="en-GB"/>
              </w:rPr>
              <w:t>curriculum level</w:t>
            </w:r>
            <w:r w:rsidRPr="007B3689">
              <w:rPr>
                <w:rStyle w:val="StyleHelvetica-Bold11ptBold"/>
                <w:rFonts w:ascii="Arial" w:hAnsi="Arial" w:cs="Arial"/>
                <w:b w:val="0"/>
                <w:sz w:val="18"/>
                <w:szCs w:val="18"/>
                <w:lang w:val="en-GB"/>
              </w:rPr>
              <w:t>. Think for instance of:</w:t>
            </w:r>
          </w:p>
          <w:p w14:paraId="7C41490A" w14:textId="77777777" w:rsidR="009F59DD" w:rsidRPr="007B3689" w:rsidRDefault="009F59DD" w:rsidP="009F59DD">
            <w:pPr>
              <w:numPr>
                <w:ilvl w:val="0"/>
                <w:numId w:val="2"/>
              </w:num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A regularly check on the set-up and up-to-datedness of the assessment programme (assessment and examination in relation to the PILO’s and learning objectives for education units or subjects; with explicit learning pathways (learning lines) and description of assessment methods).</w:t>
            </w:r>
          </w:p>
          <w:p w14:paraId="6F9BF985" w14:textId="77777777" w:rsidR="009F59DD" w:rsidRPr="007B3689" w:rsidRDefault="009F59DD" w:rsidP="00D427C0">
            <w:pPr>
              <w:autoSpaceDE w:val="0"/>
              <w:autoSpaceDN w:val="0"/>
              <w:adjustRightInd w:val="0"/>
              <w:ind w:left="720"/>
              <w:rPr>
                <w:rStyle w:val="StyleHelvetica-Bold11ptBold"/>
                <w:rFonts w:ascii="Arial" w:hAnsi="Arial" w:cs="Arial"/>
                <w:b w:val="0"/>
                <w:i/>
                <w:iCs/>
                <w:color w:val="323E4F"/>
                <w:sz w:val="16"/>
                <w:szCs w:val="16"/>
                <w:lang w:val="en-GB"/>
              </w:rPr>
            </w:pPr>
            <w:r w:rsidRPr="007B3689">
              <w:rPr>
                <w:rStyle w:val="StyleHelvetica-Bold11ptBold"/>
                <w:rFonts w:ascii="Arial" w:hAnsi="Arial" w:cs="Arial"/>
                <w:b w:val="0"/>
                <w:i/>
                <w:iCs/>
                <w:sz w:val="16"/>
                <w:szCs w:val="16"/>
                <w:lang w:val="en-GB"/>
              </w:rPr>
              <w:t xml:space="preserve">Are all the PILO’s still covered? Can the attainment of the final qualifications still be guaranteed? Do the assessment methods still fit in with the vision on education and assessment? </w:t>
            </w:r>
          </w:p>
          <w:p w14:paraId="4DC04AF1" w14:textId="77777777" w:rsidR="009F59DD" w:rsidRPr="007B3689" w:rsidRDefault="009F59DD" w:rsidP="00D427C0">
            <w:pPr>
              <w:autoSpaceDE w:val="0"/>
              <w:autoSpaceDN w:val="0"/>
              <w:adjustRightInd w:val="0"/>
              <w:ind w:left="360"/>
              <w:rPr>
                <w:rStyle w:val="StyleHelvetica-Bold11ptBold"/>
                <w:rFonts w:ascii="Arial" w:hAnsi="Arial" w:cs="Arial"/>
                <w:b w:val="0"/>
                <w:color w:val="323E4F"/>
                <w:sz w:val="16"/>
                <w:szCs w:val="16"/>
                <w:lang w:val="en-GB"/>
              </w:rPr>
            </w:pPr>
          </w:p>
        </w:tc>
        <w:tc>
          <w:tcPr>
            <w:tcW w:w="677" w:type="dxa"/>
            <w:tcBorders>
              <w:top w:val="single" w:sz="2" w:space="0" w:color="auto"/>
            </w:tcBorders>
            <w:shd w:val="clear" w:color="auto" w:fill="auto"/>
          </w:tcPr>
          <w:p w14:paraId="6507E17B"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2" w:space="0" w:color="auto"/>
            </w:tcBorders>
          </w:tcPr>
          <w:p w14:paraId="7A621508"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5CBFD947" w14:textId="77777777" w:rsidTr="00D427C0">
        <w:trPr>
          <w:trHeight w:val="462"/>
        </w:trPr>
        <w:tc>
          <w:tcPr>
            <w:tcW w:w="534" w:type="dxa"/>
            <w:tcBorders>
              <w:top w:val="single" w:sz="2" w:space="0" w:color="auto"/>
            </w:tcBorders>
          </w:tcPr>
          <w:p w14:paraId="32C87087"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G5</w:t>
            </w:r>
          </w:p>
        </w:tc>
        <w:tc>
          <w:tcPr>
            <w:tcW w:w="8079" w:type="dxa"/>
            <w:gridSpan w:val="2"/>
            <w:tcBorders>
              <w:top w:val="single" w:sz="2" w:space="0" w:color="auto"/>
            </w:tcBorders>
            <w:shd w:val="clear" w:color="auto" w:fill="auto"/>
          </w:tcPr>
          <w:p w14:paraId="4E91C10F" w14:textId="77777777" w:rsidR="009F59DD" w:rsidRPr="007B3689" w:rsidRDefault="009F59DD" w:rsidP="00D427C0">
            <w:pPr>
              <w:autoSpaceDE w:val="0"/>
              <w:autoSpaceDN w:val="0"/>
              <w:adjustRightInd w:val="0"/>
              <w:rPr>
                <w:rFonts w:cs="Times-Bold"/>
                <w:bCs/>
                <w:sz w:val="18"/>
                <w:szCs w:val="18"/>
                <w:lang w:val="en-GB"/>
              </w:rPr>
            </w:pPr>
            <w:r w:rsidRPr="007B3689">
              <w:rPr>
                <w:rFonts w:cs="Times-Bold"/>
                <w:bCs/>
                <w:sz w:val="18"/>
                <w:szCs w:val="18"/>
                <w:lang w:val="en-GB"/>
              </w:rPr>
              <w:t xml:space="preserve">&gt;&gt; </w:t>
            </w:r>
            <w:r w:rsidRPr="007B3689">
              <w:rPr>
                <w:rFonts w:cs="Times-Bold"/>
                <w:bCs/>
                <w:sz w:val="18"/>
                <w:szCs w:val="18"/>
                <w:u w:val="single"/>
                <w:lang w:val="en-GB"/>
              </w:rPr>
              <w:t>on</w:t>
            </w:r>
            <w:r w:rsidRPr="007B3689">
              <w:rPr>
                <w:rFonts w:cs="Times-Bold"/>
                <w:u w:val="single"/>
                <w:lang w:val="en-GB"/>
              </w:rPr>
              <w:t xml:space="preserve"> the level of an education unit or subject</w:t>
            </w:r>
            <w:r w:rsidRPr="007B3689">
              <w:rPr>
                <w:rFonts w:cs="Times-Bold"/>
                <w:bCs/>
                <w:sz w:val="18"/>
                <w:szCs w:val="18"/>
                <w:lang w:val="en-GB"/>
              </w:rPr>
              <w:t xml:space="preserve"> b</w:t>
            </w:r>
            <w:r w:rsidRPr="007B3689">
              <w:rPr>
                <w:rFonts w:cs="Times-Bold"/>
                <w:lang w:val="en-GB"/>
              </w:rPr>
              <w:t xml:space="preserve">ased on quality enhancing and monitoring </w:t>
            </w:r>
            <w:r w:rsidRPr="007B3689">
              <w:rPr>
                <w:rFonts w:cs="Times-Bold"/>
                <w:lang w:val="en-GB"/>
              </w:rPr>
              <w:br/>
              <w:t xml:space="preserve">     measures.</w:t>
            </w:r>
            <w:r>
              <w:rPr>
                <w:rFonts w:cs="Times-Bold"/>
                <w:lang w:val="en-GB"/>
              </w:rPr>
              <w:t xml:space="preserve"> </w:t>
            </w:r>
            <w:r w:rsidRPr="007B3689">
              <w:rPr>
                <w:rFonts w:cs="Times-Bold"/>
                <w:bCs/>
                <w:sz w:val="18"/>
                <w:szCs w:val="18"/>
                <w:lang w:val="en-GB"/>
              </w:rPr>
              <w:t>Such as continuous attention to, among other things:</w:t>
            </w:r>
          </w:p>
          <w:p w14:paraId="48A84A5E" w14:textId="77777777" w:rsidR="009F59DD" w:rsidRPr="007B3689" w:rsidRDefault="009F59DD" w:rsidP="009F59DD">
            <w:pPr>
              <w:numPr>
                <w:ilvl w:val="0"/>
                <w:numId w:val="6"/>
              </w:numPr>
              <w:tabs>
                <w:tab w:val="left" w:pos="595"/>
              </w:tabs>
              <w:autoSpaceDE w:val="0"/>
              <w:autoSpaceDN w:val="0"/>
              <w:adjustRightInd w:val="0"/>
              <w:ind w:left="595" w:hanging="283"/>
              <w:rPr>
                <w:rFonts w:cs="Times-Bold"/>
                <w:bCs/>
                <w:sz w:val="18"/>
                <w:szCs w:val="18"/>
                <w:lang w:val="en-GB"/>
              </w:rPr>
            </w:pPr>
            <w:r w:rsidRPr="007B3689">
              <w:rPr>
                <w:rFonts w:cs="Times-Bold"/>
                <w:bCs/>
                <w:sz w:val="18"/>
                <w:szCs w:val="18"/>
                <w:lang w:val="en-GB"/>
              </w:rPr>
              <w:t>guaranteed competence of examiners (measures if competence is not known, is lacking or if someone does not function well as an examiner);</w:t>
            </w:r>
          </w:p>
          <w:p w14:paraId="7B39E3E4" w14:textId="77777777" w:rsidR="009F59DD" w:rsidRPr="007B3689" w:rsidRDefault="009F59DD" w:rsidP="009F59DD">
            <w:pPr>
              <w:numPr>
                <w:ilvl w:val="0"/>
                <w:numId w:val="6"/>
              </w:numPr>
              <w:tabs>
                <w:tab w:val="left" w:pos="595"/>
              </w:tabs>
              <w:autoSpaceDE w:val="0"/>
              <w:autoSpaceDN w:val="0"/>
              <w:adjustRightInd w:val="0"/>
              <w:ind w:left="595" w:hanging="283"/>
              <w:rPr>
                <w:rFonts w:cs="Times-Bold"/>
                <w:bCs/>
                <w:sz w:val="18"/>
                <w:szCs w:val="18"/>
                <w:lang w:val="en-GB"/>
              </w:rPr>
            </w:pPr>
            <w:r w:rsidRPr="007B3689">
              <w:rPr>
                <w:rFonts w:cs="Times-Bold"/>
                <w:bCs/>
                <w:sz w:val="18"/>
                <w:szCs w:val="18"/>
                <w:lang w:val="en-GB"/>
              </w:rPr>
              <w:t xml:space="preserve">clear guidelines for setting up, administering, assessing and analysing/evaluating assessments; </w:t>
            </w:r>
          </w:p>
          <w:p w14:paraId="76E8A9AC" w14:textId="77777777" w:rsidR="009F59DD" w:rsidRPr="007B3689" w:rsidRDefault="009F59DD" w:rsidP="009F59DD">
            <w:pPr>
              <w:numPr>
                <w:ilvl w:val="0"/>
                <w:numId w:val="6"/>
              </w:numPr>
              <w:tabs>
                <w:tab w:val="left" w:pos="595"/>
              </w:tabs>
              <w:autoSpaceDE w:val="0"/>
              <w:autoSpaceDN w:val="0"/>
              <w:adjustRightInd w:val="0"/>
              <w:ind w:hanging="643"/>
              <w:rPr>
                <w:rFonts w:cs="Times-Bold"/>
                <w:bCs/>
                <w:sz w:val="18"/>
                <w:szCs w:val="18"/>
                <w:lang w:val="en-GB"/>
              </w:rPr>
            </w:pPr>
            <w:r w:rsidRPr="007B3689">
              <w:rPr>
                <w:rFonts w:cs="Times-Bold"/>
                <w:bCs/>
                <w:sz w:val="18"/>
                <w:szCs w:val="18"/>
                <w:lang w:val="en-GB"/>
              </w:rPr>
              <w:t>assessment aspects in student evaluations (NSE etc.)</w:t>
            </w:r>
          </w:p>
          <w:p w14:paraId="56C21176" w14:textId="77777777" w:rsidR="009F59DD" w:rsidRPr="007B3689" w:rsidRDefault="009F59DD" w:rsidP="009F59DD">
            <w:pPr>
              <w:numPr>
                <w:ilvl w:val="0"/>
                <w:numId w:val="6"/>
              </w:numPr>
              <w:tabs>
                <w:tab w:val="left" w:pos="595"/>
              </w:tabs>
              <w:autoSpaceDE w:val="0"/>
              <w:autoSpaceDN w:val="0"/>
              <w:adjustRightInd w:val="0"/>
              <w:ind w:hanging="643"/>
              <w:rPr>
                <w:rFonts w:cs="Times-Bold"/>
                <w:bCs/>
                <w:sz w:val="18"/>
                <w:szCs w:val="18"/>
                <w:lang w:val="en-GB"/>
              </w:rPr>
            </w:pPr>
            <w:r w:rsidRPr="007B3689">
              <w:rPr>
                <w:rFonts w:cs="Times-Bold"/>
                <w:bCs/>
                <w:sz w:val="18"/>
                <w:szCs w:val="18"/>
                <w:lang w:val="en-GB"/>
              </w:rPr>
              <w:lastRenderedPageBreak/>
              <w:t>the way complaints are dealt with;</w:t>
            </w:r>
          </w:p>
          <w:p w14:paraId="6E24BDF2" w14:textId="77777777" w:rsidR="009F59DD" w:rsidRPr="007B3689" w:rsidRDefault="009F59DD" w:rsidP="009F59DD">
            <w:pPr>
              <w:numPr>
                <w:ilvl w:val="0"/>
                <w:numId w:val="6"/>
              </w:numPr>
              <w:tabs>
                <w:tab w:val="left" w:pos="595"/>
              </w:tabs>
              <w:autoSpaceDE w:val="0"/>
              <w:autoSpaceDN w:val="0"/>
              <w:adjustRightInd w:val="0"/>
              <w:ind w:hanging="643"/>
              <w:rPr>
                <w:rFonts w:cs="Times-Bold"/>
                <w:bCs/>
                <w:sz w:val="18"/>
                <w:szCs w:val="18"/>
                <w:lang w:val="en-GB"/>
              </w:rPr>
            </w:pPr>
            <w:r w:rsidRPr="007B3689">
              <w:rPr>
                <w:rFonts w:cs="Times-Bold"/>
                <w:bCs/>
                <w:sz w:val="18"/>
                <w:szCs w:val="18"/>
                <w:lang w:val="en-GB"/>
              </w:rPr>
              <w:t>the use of measures to assure the quality of assessments, like assessment screenings;</w:t>
            </w:r>
          </w:p>
          <w:p w14:paraId="1297E434" w14:textId="77777777" w:rsidR="009F59DD" w:rsidRPr="007B3689" w:rsidRDefault="009F59DD" w:rsidP="00D427C0">
            <w:pPr>
              <w:tabs>
                <w:tab w:val="left" w:pos="595"/>
              </w:tabs>
              <w:autoSpaceDE w:val="0"/>
              <w:autoSpaceDN w:val="0"/>
              <w:adjustRightInd w:val="0"/>
              <w:ind w:left="595"/>
              <w:rPr>
                <w:rFonts w:cs="Times-Bold"/>
                <w:bCs/>
                <w:sz w:val="18"/>
                <w:szCs w:val="18"/>
                <w:lang w:val="en-GB"/>
              </w:rPr>
            </w:pPr>
          </w:p>
          <w:p w14:paraId="681A58F5" w14:textId="77777777" w:rsidR="009F59DD" w:rsidRPr="007B3689" w:rsidRDefault="009F59DD" w:rsidP="00D427C0">
            <w:pPr>
              <w:tabs>
                <w:tab w:val="left" w:pos="312"/>
              </w:tabs>
              <w:autoSpaceDE w:val="0"/>
              <w:autoSpaceDN w:val="0"/>
              <w:adjustRightInd w:val="0"/>
              <w:ind w:left="312"/>
              <w:rPr>
                <w:rFonts w:cs="Times-Bold"/>
                <w:bCs/>
                <w:i/>
                <w:color w:val="323E4F"/>
                <w:sz w:val="16"/>
                <w:szCs w:val="16"/>
                <w:lang w:val="en-GB"/>
              </w:rPr>
            </w:pPr>
            <w:r w:rsidRPr="007B3689">
              <w:rPr>
                <w:rFonts w:cs="Times-Bold"/>
                <w:bCs/>
                <w:sz w:val="18"/>
                <w:szCs w:val="18"/>
                <w:lang w:val="en-GB"/>
              </w:rPr>
              <w:t>Point of attention: Do the measures taken give confidence that students are assessed in an appropriate manner? That if the quality of assessment is inadequate, this will be noticed and measures will be taken?</w:t>
            </w:r>
          </w:p>
        </w:tc>
        <w:tc>
          <w:tcPr>
            <w:tcW w:w="677" w:type="dxa"/>
            <w:tcBorders>
              <w:top w:val="single" w:sz="2" w:space="0" w:color="auto"/>
            </w:tcBorders>
            <w:shd w:val="clear" w:color="auto" w:fill="auto"/>
          </w:tcPr>
          <w:p w14:paraId="55D3A670"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2" w:space="0" w:color="auto"/>
            </w:tcBorders>
          </w:tcPr>
          <w:p w14:paraId="33A5050F"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3CEB9853" w14:textId="77777777" w:rsidTr="00D427C0">
        <w:trPr>
          <w:trHeight w:val="462"/>
        </w:trPr>
        <w:tc>
          <w:tcPr>
            <w:tcW w:w="534" w:type="dxa"/>
            <w:tcBorders>
              <w:top w:val="single" w:sz="2" w:space="0" w:color="auto"/>
            </w:tcBorders>
          </w:tcPr>
          <w:p w14:paraId="46FF67E9"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G6</w:t>
            </w:r>
          </w:p>
        </w:tc>
        <w:tc>
          <w:tcPr>
            <w:tcW w:w="8079" w:type="dxa"/>
            <w:gridSpan w:val="2"/>
            <w:tcBorders>
              <w:top w:val="single" w:sz="2" w:space="0" w:color="auto"/>
            </w:tcBorders>
            <w:shd w:val="clear" w:color="auto" w:fill="auto"/>
          </w:tcPr>
          <w:p w14:paraId="4F423DCB" w14:textId="77777777" w:rsidR="009F59DD" w:rsidRPr="007B3689" w:rsidRDefault="009F59DD" w:rsidP="00D427C0">
            <w:pPr>
              <w:autoSpaceDE w:val="0"/>
              <w:autoSpaceDN w:val="0"/>
              <w:adjustRightInd w:val="0"/>
              <w:rPr>
                <w:rFonts w:cs="Times-Bold"/>
                <w:bCs/>
                <w:sz w:val="18"/>
                <w:szCs w:val="18"/>
                <w:lang w:val="en-GB"/>
              </w:rPr>
            </w:pPr>
            <w:r w:rsidRPr="007B3689">
              <w:rPr>
                <w:rFonts w:cs="Times-Bold"/>
                <w:bCs/>
                <w:sz w:val="18"/>
                <w:szCs w:val="18"/>
                <w:lang w:val="en-GB"/>
              </w:rPr>
              <w:t xml:space="preserve">&gt;&gt; with regard to </w:t>
            </w:r>
            <w:r w:rsidRPr="007B3689">
              <w:rPr>
                <w:rFonts w:cs="Times-Bold"/>
                <w:bCs/>
                <w:sz w:val="18"/>
                <w:szCs w:val="18"/>
                <w:u w:val="single"/>
                <w:lang w:val="en-GB"/>
              </w:rPr>
              <w:t>graduation projects and internships</w:t>
            </w:r>
            <w:r w:rsidRPr="007B3689">
              <w:rPr>
                <w:rFonts w:cs="Times-Bold"/>
                <w:bCs/>
                <w:sz w:val="18"/>
                <w:szCs w:val="18"/>
                <w:lang w:val="en-GB"/>
              </w:rPr>
              <w:t>; based on for instance:</w:t>
            </w:r>
          </w:p>
          <w:p w14:paraId="3B498105"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calibration sessions</w:t>
            </w:r>
          </w:p>
          <w:p w14:paraId="0DE7625A"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 xml:space="preserve">clear guidelines for supervision </w:t>
            </w:r>
          </w:p>
          <w:p w14:paraId="00B4DFC1"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 xml:space="preserve">protocols for assessing the work (when more assessors are involved) </w:t>
            </w:r>
          </w:p>
          <w:p w14:paraId="35F8A669"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 xml:space="preserve">tools (criteria, rubrics) for assessing the work </w:t>
            </w:r>
          </w:p>
          <w:p w14:paraId="1F14E5EF"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thesis carousels</w:t>
            </w:r>
          </w:p>
          <w:p w14:paraId="7FC5D451"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exit interviews</w:t>
            </w:r>
          </w:p>
          <w:p w14:paraId="636F271A" w14:textId="77777777" w:rsidR="009F59DD" w:rsidRPr="007B3689" w:rsidRDefault="009F59DD" w:rsidP="009F59DD">
            <w:pPr>
              <w:numPr>
                <w:ilvl w:val="0"/>
                <w:numId w:val="3"/>
              </w:numPr>
              <w:autoSpaceDE w:val="0"/>
              <w:autoSpaceDN w:val="0"/>
              <w:adjustRightInd w:val="0"/>
              <w:rPr>
                <w:rFonts w:cs="Times-Bold"/>
                <w:bCs/>
                <w:sz w:val="18"/>
                <w:szCs w:val="18"/>
                <w:lang w:val="en-GB"/>
              </w:rPr>
            </w:pPr>
            <w:r w:rsidRPr="007B3689">
              <w:rPr>
                <w:rFonts w:cs="Times-Bold"/>
                <w:bCs/>
                <w:sz w:val="18"/>
                <w:szCs w:val="18"/>
                <w:lang w:val="en-GB"/>
              </w:rPr>
              <w:t>external validation (e.g. clients, employer panel, alumni survey</w:t>
            </w:r>
            <w:r>
              <w:rPr>
                <w:rFonts w:cs="Times-Bold"/>
                <w:bCs/>
                <w:sz w:val="18"/>
                <w:szCs w:val="18"/>
                <w:lang w:val="en-GB"/>
              </w:rPr>
              <w:t>)</w:t>
            </w:r>
          </w:p>
        </w:tc>
        <w:tc>
          <w:tcPr>
            <w:tcW w:w="677" w:type="dxa"/>
            <w:tcBorders>
              <w:top w:val="single" w:sz="2" w:space="0" w:color="auto"/>
            </w:tcBorders>
            <w:shd w:val="clear" w:color="auto" w:fill="auto"/>
          </w:tcPr>
          <w:p w14:paraId="3A3BFE11"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2" w:space="0" w:color="auto"/>
            </w:tcBorders>
          </w:tcPr>
          <w:p w14:paraId="2A8EA20D"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5BD14018" w14:textId="77777777" w:rsidTr="00D427C0">
        <w:trPr>
          <w:trHeight w:val="462"/>
        </w:trPr>
        <w:tc>
          <w:tcPr>
            <w:tcW w:w="534" w:type="dxa"/>
            <w:tcBorders>
              <w:top w:val="single" w:sz="2" w:space="0" w:color="auto"/>
            </w:tcBorders>
          </w:tcPr>
          <w:p w14:paraId="353F8C8F"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G7</w:t>
            </w:r>
          </w:p>
        </w:tc>
        <w:tc>
          <w:tcPr>
            <w:tcW w:w="8079" w:type="dxa"/>
            <w:gridSpan w:val="2"/>
            <w:tcBorders>
              <w:top w:val="single" w:sz="2" w:space="0" w:color="auto"/>
            </w:tcBorders>
            <w:shd w:val="clear" w:color="auto" w:fill="auto"/>
          </w:tcPr>
          <w:p w14:paraId="62000CB5" w14:textId="77777777" w:rsidR="009F59DD" w:rsidRPr="007B3689" w:rsidRDefault="009F59DD" w:rsidP="00D427C0">
            <w:pPr>
              <w:autoSpaceDE w:val="0"/>
              <w:autoSpaceDN w:val="0"/>
              <w:adjustRightInd w:val="0"/>
              <w:rPr>
                <w:rFonts w:cs="Times-Bold"/>
                <w:bCs/>
                <w:sz w:val="18"/>
                <w:szCs w:val="18"/>
                <w:lang w:val="en-GB"/>
              </w:rPr>
            </w:pPr>
            <w:r w:rsidRPr="007B3689">
              <w:rPr>
                <w:rFonts w:cs="Times-Bold"/>
                <w:bCs/>
                <w:sz w:val="18"/>
                <w:szCs w:val="18"/>
                <w:lang w:val="en-GB"/>
              </w:rPr>
              <w:t xml:space="preserve">Structural activities are undertaken to check whether graduates meet the aimed for level. For example, through fieldwork research, panel discussions, external evaluation of the quality of graduation projects, etc. </w:t>
            </w:r>
          </w:p>
        </w:tc>
        <w:tc>
          <w:tcPr>
            <w:tcW w:w="677" w:type="dxa"/>
            <w:tcBorders>
              <w:top w:val="single" w:sz="2" w:space="0" w:color="auto"/>
            </w:tcBorders>
            <w:shd w:val="clear" w:color="auto" w:fill="auto"/>
          </w:tcPr>
          <w:p w14:paraId="36F475E3"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2" w:space="0" w:color="auto"/>
            </w:tcBorders>
          </w:tcPr>
          <w:p w14:paraId="5B5B6226"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45C93CBB" w14:textId="77777777" w:rsidTr="00D427C0">
        <w:trPr>
          <w:trHeight w:val="462"/>
        </w:trPr>
        <w:tc>
          <w:tcPr>
            <w:tcW w:w="534" w:type="dxa"/>
            <w:tcBorders>
              <w:top w:val="single" w:sz="2" w:space="0" w:color="auto"/>
              <w:bottom w:val="single" w:sz="18" w:space="0" w:color="auto"/>
            </w:tcBorders>
          </w:tcPr>
          <w:p w14:paraId="0594AEF7"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r w:rsidRPr="007B3689">
              <w:rPr>
                <w:rStyle w:val="StyleHelvetica-Bold11ptBold"/>
                <w:rFonts w:ascii="Arial" w:hAnsi="Arial" w:cs="Arial"/>
                <w:b w:val="0"/>
                <w:sz w:val="18"/>
                <w:szCs w:val="18"/>
                <w:lang w:val="en-GB"/>
              </w:rPr>
              <w:t>G8</w:t>
            </w:r>
          </w:p>
        </w:tc>
        <w:tc>
          <w:tcPr>
            <w:tcW w:w="8079" w:type="dxa"/>
            <w:gridSpan w:val="2"/>
            <w:tcBorders>
              <w:top w:val="single" w:sz="2" w:space="0" w:color="auto"/>
              <w:bottom w:val="single" w:sz="18" w:space="0" w:color="auto"/>
            </w:tcBorders>
            <w:shd w:val="clear" w:color="auto" w:fill="auto"/>
          </w:tcPr>
          <w:p w14:paraId="3408EFD4" w14:textId="77777777" w:rsidR="009F59DD" w:rsidRPr="007B3689" w:rsidRDefault="009F59DD" w:rsidP="00D427C0">
            <w:pPr>
              <w:rPr>
                <w:rFonts w:cs="Arial"/>
                <w:bCs/>
                <w:sz w:val="18"/>
                <w:szCs w:val="18"/>
                <w:lang w:val="en-GB"/>
              </w:rPr>
            </w:pPr>
            <w:r w:rsidRPr="007B3689">
              <w:rPr>
                <w:rStyle w:val="StyleHelvetica-Bold11ptBold"/>
                <w:rFonts w:ascii="Arial" w:hAnsi="Arial" w:cs="Arial"/>
                <w:b w:val="0"/>
                <w:sz w:val="18"/>
                <w:szCs w:val="18"/>
                <w:lang w:val="en-GB"/>
              </w:rPr>
              <w:t xml:space="preserve">For each education unit (possibly for each component), afterwards the assessment itself, the means to determine the score/grades (answer model, criteria, rubric; the way the conversion from scores to grades is done) and the student results are available, justified and archived. So that these data can be retrieved and checked whenever needed (assessment dossier). </w:t>
            </w:r>
          </w:p>
        </w:tc>
        <w:tc>
          <w:tcPr>
            <w:tcW w:w="677" w:type="dxa"/>
            <w:tcBorders>
              <w:top w:val="single" w:sz="2" w:space="0" w:color="auto"/>
              <w:bottom w:val="single" w:sz="18" w:space="0" w:color="auto"/>
            </w:tcBorders>
            <w:shd w:val="clear" w:color="auto" w:fill="auto"/>
          </w:tcPr>
          <w:p w14:paraId="55E57766"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c>
          <w:tcPr>
            <w:tcW w:w="883" w:type="dxa"/>
            <w:tcBorders>
              <w:top w:val="single" w:sz="2" w:space="0" w:color="auto"/>
              <w:bottom w:val="single" w:sz="18" w:space="0" w:color="auto"/>
            </w:tcBorders>
          </w:tcPr>
          <w:p w14:paraId="5F2266A9" w14:textId="77777777" w:rsidR="009F59DD" w:rsidRPr="007B3689"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7B3689" w14:paraId="2CD3A0CC" w14:textId="77777777" w:rsidTr="00D427C0">
        <w:tblPrEx>
          <w:shd w:val="clear" w:color="auto" w:fill="FFE599"/>
          <w:tblLook w:val="04A0" w:firstRow="1" w:lastRow="0" w:firstColumn="1" w:lastColumn="0" w:noHBand="0" w:noVBand="1"/>
        </w:tblPrEx>
        <w:tc>
          <w:tcPr>
            <w:tcW w:w="10173" w:type="dxa"/>
            <w:gridSpan w:val="5"/>
            <w:shd w:val="clear" w:color="auto" w:fill="FFE599"/>
          </w:tcPr>
          <w:p w14:paraId="542BBBE2" w14:textId="77777777" w:rsidR="009F59DD" w:rsidRPr="007B3689" w:rsidRDefault="009F59DD" w:rsidP="00D427C0">
            <w:pPr>
              <w:autoSpaceDE w:val="0"/>
              <w:autoSpaceDN w:val="0"/>
              <w:adjustRightInd w:val="0"/>
              <w:rPr>
                <w:rStyle w:val="StyleHelvetica-Bold11ptBold"/>
                <w:rFonts w:ascii="Arial" w:hAnsi="Arial" w:cs="Arial"/>
                <w:sz w:val="24"/>
                <w:lang w:val="en-GB"/>
              </w:rPr>
            </w:pPr>
            <w:r w:rsidRPr="007B3689">
              <w:rPr>
                <w:rStyle w:val="StyleHelvetica-Bold11ptBold"/>
                <w:rFonts w:ascii="Arial" w:hAnsi="Arial" w:cs="Arial"/>
                <w:sz w:val="24"/>
                <w:lang w:val="en-GB"/>
              </w:rPr>
              <w:t xml:space="preserve">Point of attention / required action:                                                        </w:t>
            </w:r>
            <w:r w:rsidRPr="007B3689">
              <w:rPr>
                <w:rStyle w:val="StyleHelvetica-Bold11ptBold"/>
                <w:rFonts w:ascii="Arial" w:hAnsi="Arial" w:cs="Arial"/>
                <w:szCs w:val="22"/>
                <w:lang w:val="en-GB"/>
              </w:rPr>
              <w:t>Who is/are involved?</w:t>
            </w:r>
            <w:r w:rsidRPr="007B3689">
              <w:rPr>
                <w:rStyle w:val="StyleHelvetica-Bold11ptBold"/>
                <w:rFonts w:ascii="Arial" w:hAnsi="Arial" w:cs="Arial"/>
                <w:sz w:val="24"/>
                <w:lang w:val="en-GB"/>
              </w:rPr>
              <w:t xml:space="preserve"> </w:t>
            </w:r>
          </w:p>
        </w:tc>
      </w:tr>
      <w:tr w:rsidR="009F59DD" w:rsidRPr="007B3689" w14:paraId="30659432" w14:textId="77777777" w:rsidTr="00D427C0">
        <w:tblPrEx>
          <w:shd w:val="clear" w:color="auto" w:fill="FFE599"/>
          <w:tblLook w:val="04A0" w:firstRow="1" w:lastRow="0" w:firstColumn="1" w:lastColumn="0" w:noHBand="0" w:noVBand="1"/>
        </w:tblPrEx>
        <w:tc>
          <w:tcPr>
            <w:tcW w:w="534" w:type="dxa"/>
            <w:shd w:val="clear" w:color="auto" w:fill="FFE599"/>
          </w:tcPr>
          <w:p w14:paraId="4DCC87D4" w14:textId="77777777" w:rsidR="009F59DD" w:rsidRPr="007B3689" w:rsidRDefault="009F59DD" w:rsidP="00D427C0">
            <w:pPr>
              <w:rPr>
                <w:rStyle w:val="StyleHelvetica-Bold11ptBold"/>
                <w:rFonts w:cs="Arial"/>
                <w:sz w:val="18"/>
                <w:szCs w:val="18"/>
                <w:lang w:val="en-GB"/>
              </w:rPr>
            </w:pPr>
          </w:p>
        </w:tc>
        <w:tc>
          <w:tcPr>
            <w:tcW w:w="7229" w:type="dxa"/>
            <w:shd w:val="clear" w:color="auto" w:fill="FFE599"/>
          </w:tcPr>
          <w:p w14:paraId="3A83A210" w14:textId="77777777" w:rsidR="009F59DD" w:rsidRPr="007B3689" w:rsidRDefault="009F59DD" w:rsidP="00D427C0">
            <w:pPr>
              <w:rPr>
                <w:rStyle w:val="StyleHelvetica-Bold11ptBold"/>
                <w:rFonts w:cs="Arial"/>
                <w:sz w:val="18"/>
                <w:szCs w:val="18"/>
                <w:lang w:val="en-GB"/>
              </w:rPr>
            </w:pPr>
          </w:p>
        </w:tc>
        <w:tc>
          <w:tcPr>
            <w:tcW w:w="2410" w:type="dxa"/>
            <w:gridSpan w:val="3"/>
            <w:shd w:val="clear" w:color="auto" w:fill="FFE599"/>
          </w:tcPr>
          <w:p w14:paraId="66ED15AE" w14:textId="77777777" w:rsidR="009F59DD" w:rsidRPr="007B3689" w:rsidRDefault="009F59DD" w:rsidP="00D427C0">
            <w:pPr>
              <w:rPr>
                <w:rStyle w:val="StyleHelvetica-Bold11ptBold"/>
                <w:rFonts w:cs="Arial"/>
                <w:sz w:val="18"/>
                <w:szCs w:val="18"/>
                <w:lang w:val="en-GB"/>
              </w:rPr>
            </w:pPr>
          </w:p>
        </w:tc>
      </w:tr>
      <w:tr w:rsidR="009F59DD" w:rsidRPr="007B3689" w14:paraId="1F097E92" w14:textId="77777777" w:rsidTr="00D427C0">
        <w:tblPrEx>
          <w:shd w:val="clear" w:color="auto" w:fill="FFE599"/>
          <w:tblLook w:val="04A0" w:firstRow="1" w:lastRow="0" w:firstColumn="1" w:lastColumn="0" w:noHBand="0" w:noVBand="1"/>
        </w:tblPrEx>
        <w:tc>
          <w:tcPr>
            <w:tcW w:w="534" w:type="dxa"/>
            <w:shd w:val="clear" w:color="auto" w:fill="FFE599"/>
          </w:tcPr>
          <w:p w14:paraId="43F30FCA" w14:textId="77777777" w:rsidR="009F59DD" w:rsidRPr="007B3689" w:rsidRDefault="009F59DD" w:rsidP="00D427C0">
            <w:pPr>
              <w:rPr>
                <w:rStyle w:val="StyleHelvetica-Bold11ptBold"/>
                <w:rFonts w:cs="Arial"/>
                <w:szCs w:val="20"/>
                <w:lang w:val="en-GB"/>
              </w:rPr>
            </w:pPr>
          </w:p>
        </w:tc>
        <w:tc>
          <w:tcPr>
            <w:tcW w:w="7229" w:type="dxa"/>
            <w:shd w:val="clear" w:color="auto" w:fill="FFE599"/>
          </w:tcPr>
          <w:p w14:paraId="5EB1991D" w14:textId="77777777" w:rsidR="009F59DD" w:rsidRPr="007B3689" w:rsidRDefault="009F59DD" w:rsidP="00D427C0">
            <w:pPr>
              <w:rPr>
                <w:rStyle w:val="StyleHelvetica-Bold11ptBold"/>
                <w:rFonts w:cs="Arial"/>
                <w:szCs w:val="20"/>
                <w:lang w:val="en-GB"/>
              </w:rPr>
            </w:pPr>
          </w:p>
        </w:tc>
        <w:tc>
          <w:tcPr>
            <w:tcW w:w="2410" w:type="dxa"/>
            <w:gridSpan w:val="3"/>
            <w:shd w:val="clear" w:color="auto" w:fill="FFE599"/>
          </w:tcPr>
          <w:p w14:paraId="5E4BDA7B" w14:textId="77777777" w:rsidR="009F59DD" w:rsidRPr="007B3689" w:rsidRDefault="009F59DD" w:rsidP="00D427C0">
            <w:pPr>
              <w:rPr>
                <w:rStyle w:val="StyleHelvetica-Bold11ptBold"/>
                <w:rFonts w:cs="Arial"/>
                <w:szCs w:val="20"/>
                <w:lang w:val="en-GB"/>
              </w:rPr>
            </w:pPr>
          </w:p>
        </w:tc>
      </w:tr>
      <w:tr w:rsidR="009F59DD" w:rsidRPr="007B3689" w14:paraId="510AAE2C" w14:textId="77777777" w:rsidTr="00D427C0">
        <w:tblPrEx>
          <w:shd w:val="clear" w:color="auto" w:fill="FFE599"/>
          <w:tblLook w:val="04A0" w:firstRow="1" w:lastRow="0" w:firstColumn="1" w:lastColumn="0" w:noHBand="0" w:noVBand="1"/>
        </w:tblPrEx>
        <w:tc>
          <w:tcPr>
            <w:tcW w:w="534" w:type="dxa"/>
            <w:shd w:val="clear" w:color="auto" w:fill="FFE599"/>
          </w:tcPr>
          <w:p w14:paraId="4A49715E" w14:textId="77777777" w:rsidR="009F59DD" w:rsidRPr="007B3689" w:rsidRDefault="009F59DD" w:rsidP="00D427C0">
            <w:pPr>
              <w:rPr>
                <w:rStyle w:val="StyleHelvetica-Bold11ptBold"/>
                <w:rFonts w:cs="Arial"/>
                <w:sz w:val="18"/>
                <w:szCs w:val="18"/>
                <w:lang w:val="en-GB"/>
              </w:rPr>
            </w:pPr>
          </w:p>
        </w:tc>
        <w:tc>
          <w:tcPr>
            <w:tcW w:w="7229" w:type="dxa"/>
            <w:shd w:val="clear" w:color="auto" w:fill="FFE599"/>
          </w:tcPr>
          <w:p w14:paraId="7E8F042D" w14:textId="77777777" w:rsidR="009F59DD" w:rsidRPr="007B3689" w:rsidRDefault="009F59DD" w:rsidP="00D427C0">
            <w:pPr>
              <w:rPr>
                <w:rStyle w:val="StyleHelvetica-Bold11ptBold"/>
                <w:rFonts w:cs="Arial"/>
                <w:sz w:val="18"/>
                <w:szCs w:val="18"/>
                <w:lang w:val="en-GB"/>
              </w:rPr>
            </w:pPr>
          </w:p>
        </w:tc>
        <w:tc>
          <w:tcPr>
            <w:tcW w:w="2410" w:type="dxa"/>
            <w:gridSpan w:val="3"/>
            <w:shd w:val="clear" w:color="auto" w:fill="FFE599"/>
          </w:tcPr>
          <w:p w14:paraId="4FA03B2B" w14:textId="77777777" w:rsidR="009F59DD" w:rsidRPr="007B3689" w:rsidRDefault="009F59DD" w:rsidP="00D427C0">
            <w:pPr>
              <w:rPr>
                <w:rStyle w:val="StyleHelvetica-Bold11ptBold"/>
                <w:rFonts w:cs="Arial"/>
                <w:sz w:val="18"/>
                <w:szCs w:val="18"/>
                <w:lang w:val="en-GB"/>
              </w:rPr>
            </w:pPr>
          </w:p>
        </w:tc>
      </w:tr>
      <w:tr w:rsidR="009F59DD" w:rsidRPr="007B3689" w14:paraId="75D20A84" w14:textId="77777777" w:rsidTr="00D427C0">
        <w:tblPrEx>
          <w:shd w:val="clear" w:color="auto" w:fill="FFE599"/>
          <w:tblLook w:val="04A0" w:firstRow="1" w:lastRow="0" w:firstColumn="1" w:lastColumn="0" w:noHBand="0" w:noVBand="1"/>
        </w:tblPrEx>
        <w:tc>
          <w:tcPr>
            <w:tcW w:w="534" w:type="dxa"/>
            <w:shd w:val="clear" w:color="auto" w:fill="FFE599"/>
          </w:tcPr>
          <w:p w14:paraId="21C8A7C0" w14:textId="77777777" w:rsidR="009F59DD" w:rsidRPr="007B3689" w:rsidRDefault="009F59DD" w:rsidP="00D427C0">
            <w:pPr>
              <w:rPr>
                <w:rStyle w:val="StyleHelvetica-Bold11ptBold"/>
                <w:rFonts w:cs="Arial"/>
                <w:szCs w:val="20"/>
                <w:lang w:val="en-GB"/>
              </w:rPr>
            </w:pPr>
          </w:p>
        </w:tc>
        <w:tc>
          <w:tcPr>
            <w:tcW w:w="7229" w:type="dxa"/>
            <w:shd w:val="clear" w:color="auto" w:fill="FFE599"/>
          </w:tcPr>
          <w:p w14:paraId="29D83B75" w14:textId="77777777" w:rsidR="009F59DD" w:rsidRPr="007B3689" w:rsidRDefault="009F59DD" w:rsidP="00D427C0">
            <w:pPr>
              <w:rPr>
                <w:rStyle w:val="StyleHelvetica-Bold11ptBold"/>
                <w:rFonts w:cs="Arial"/>
                <w:szCs w:val="20"/>
                <w:lang w:val="en-GB"/>
              </w:rPr>
            </w:pPr>
          </w:p>
        </w:tc>
        <w:tc>
          <w:tcPr>
            <w:tcW w:w="2410" w:type="dxa"/>
            <w:gridSpan w:val="3"/>
            <w:shd w:val="clear" w:color="auto" w:fill="FFE599"/>
          </w:tcPr>
          <w:p w14:paraId="676DAEA6" w14:textId="77777777" w:rsidR="009F59DD" w:rsidRPr="007B3689" w:rsidRDefault="009F59DD" w:rsidP="00D427C0">
            <w:pPr>
              <w:rPr>
                <w:rStyle w:val="StyleHelvetica-Bold11ptBold"/>
                <w:rFonts w:cs="Arial"/>
                <w:szCs w:val="20"/>
                <w:lang w:val="en-GB"/>
              </w:rPr>
            </w:pPr>
          </w:p>
        </w:tc>
      </w:tr>
      <w:tr w:rsidR="009F59DD" w:rsidRPr="007B3689" w14:paraId="512D3592" w14:textId="77777777" w:rsidTr="00D427C0">
        <w:tblPrEx>
          <w:shd w:val="clear" w:color="auto" w:fill="FFE599"/>
          <w:tblLook w:val="04A0" w:firstRow="1" w:lastRow="0" w:firstColumn="1" w:lastColumn="0" w:noHBand="0" w:noVBand="1"/>
        </w:tblPrEx>
        <w:tc>
          <w:tcPr>
            <w:tcW w:w="534" w:type="dxa"/>
            <w:shd w:val="clear" w:color="auto" w:fill="FFE599"/>
          </w:tcPr>
          <w:p w14:paraId="15EA5F98" w14:textId="77777777" w:rsidR="009F59DD" w:rsidRPr="007B3689" w:rsidRDefault="009F59DD" w:rsidP="00D427C0">
            <w:pPr>
              <w:rPr>
                <w:rStyle w:val="StyleHelvetica-Bold11ptBold"/>
                <w:rFonts w:cs="Arial"/>
                <w:sz w:val="20"/>
                <w:szCs w:val="20"/>
                <w:lang w:val="en-GB"/>
              </w:rPr>
            </w:pPr>
          </w:p>
        </w:tc>
        <w:tc>
          <w:tcPr>
            <w:tcW w:w="7229" w:type="dxa"/>
            <w:shd w:val="clear" w:color="auto" w:fill="FFE599"/>
          </w:tcPr>
          <w:p w14:paraId="5B620496" w14:textId="77777777" w:rsidR="009F59DD" w:rsidRPr="007B3689" w:rsidRDefault="009F59DD" w:rsidP="00D427C0">
            <w:pPr>
              <w:rPr>
                <w:rStyle w:val="StyleHelvetica-Bold11ptBold"/>
                <w:rFonts w:cs="Arial"/>
                <w:sz w:val="20"/>
                <w:szCs w:val="20"/>
                <w:lang w:val="en-GB"/>
              </w:rPr>
            </w:pPr>
          </w:p>
        </w:tc>
        <w:tc>
          <w:tcPr>
            <w:tcW w:w="2410" w:type="dxa"/>
            <w:gridSpan w:val="3"/>
            <w:shd w:val="clear" w:color="auto" w:fill="FFE599"/>
          </w:tcPr>
          <w:p w14:paraId="5A56DB70" w14:textId="77777777" w:rsidR="009F59DD" w:rsidRPr="007B3689" w:rsidRDefault="009F59DD" w:rsidP="00D427C0">
            <w:pPr>
              <w:rPr>
                <w:rStyle w:val="StyleHelvetica-Bold11ptBold"/>
                <w:rFonts w:cs="Arial"/>
                <w:sz w:val="20"/>
                <w:szCs w:val="20"/>
                <w:lang w:val="en-GB"/>
              </w:rPr>
            </w:pPr>
          </w:p>
        </w:tc>
      </w:tr>
      <w:tr w:rsidR="009F59DD" w:rsidRPr="007B3689" w14:paraId="17747CD7" w14:textId="77777777" w:rsidTr="00D427C0">
        <w:tblPrEx>
          <w:shd w:val="clear" w:color="auto" w:fill="FFE599"/>
          <w:tblLook w:val="04A0" w:firstRow="1" w:lastRow="0" w:firstColumn="1" w:lastColumn="0" w:noHBand="0" w:noVBand="1"/>
        </w:tblPrEx>
        <w:tc>
          <w:tcPr>
            <w:tcW w:w="534" w:type="dxa"/>
            <w:shd w:val="clear" w:color="auto" w:fill="FFE599"/>
          </w:tcPr>
          <w:p w14:paraId="4E6D12BB" w14:textId="77777777" w:rsidR="009F59DD" w:rsidRPr="007B3689" w:rsidRDefault="009F59DD" w:rsidP="00D427C0">
            <w:pPr>
              <w:rPr>
                <w:rStyle w:val="StyleHelvetica-Bold11ptBold"/>
                <w:rFonts w:cs="Arial"/>
                <w:szCs w:val="20"/>
                <w:lang w:val="en-GB"/>
              </w:rPr>
            </w:pPr>
          </w:p>
        </w:tc>
        <w:tc>
          <w:tcPr>
            <w:tcW w:w="7229" w:type="dxa"/>
            <w:shd w:val="clear" w:color="auto" w:fill="FFE599"/>
          </w:tcPr>
          <w:p w14:paraId="497470F7" w14:textId="77777777" w:rsidR="009F59DD" w:rsidRPr="007B3689" w:rsidRDefault="009F59DD" w:rsidP="00D427C0">
            <w:pPr>
              <w:rPr>
                <w:rStyle w:val="StyleHelvetica-Bold11ptBold"/>
                <w:rFonts w:cs="Arial"/>
                <w:szCs w:val="20"/>
                <w:lang w:val="en-GB"/>
              </w:rPr>
            </w:pPr>
          </w:p>
        </w:tc>
        <w:tc>
          <w:tcPr>
            <w:tcW w:w="2410" w:type="dxa"/>
            <w:gridSpan w:val="3"/>
            <w:shd w:val="clear" w:color="auto" w:fill="FFE599"/>
          </w:tcPr>
          <w:p w14:paraId="131E9630" w14:textId="77777777" w:rsidR="009F59DD" w:rsidRPr="007B3689" w:rsidRDefault="009F59DD" w:rsidP="00D427C0">
            <w:pPr>
              <w:rPr>
                <w:rStyle w:val="StyleHelvetica-Bold11ptBold"/>
                <w:rFonts w:cs="Arial"/>
                <w:szCs w:val="20"/>
                <w:lang w:val="en-GB"/>
              </w:rPr>
            </w:pPr>
          </w:p>
        </w:tc>
      </w:tr>
      <w:tr w:rsidR="009F59DD" w:rsidRPr="007B3689" w14:paraId="51CB2B47" w14:textId="77777777" w:rsidTr="00D427C0">
        <w:tblPrEx>
          <w:shd w:val="clear" w:color="auto" w:fill="FFE599"/>
          <w:tblLook w:val="04A0" w:firstRow="1" w:lastRow="0" w:firstColumn="1" w:lastColumn="0" w:noHBand="0" w:noVBand="1"/>
        </w:tblPrEx>
        <w:tc>
          <w:tcPr>
            <w:tcW w:w="534" w:type="dxa"/>
            <w:shd w:val="clear" w:color="auto" w:fill="FFE599"/>
          </w:tcPr>
          <w:p w14:paraId="6AE60FEE" w14:textId="77777777" w:rsidR="009F59DD" w:rsidRPr="007B3689" w:rsidRDefault="009F59DD" w:rsidP="00D427C0">
            <w:pPr>
              <w:rPr>
                <w:rStyle w:val="StyleHelvetica-Bold11ptBold"/>
                <w:rFonts w:cs="Arial"/>
                <w:szCs w:val="20"/>
                <w:lang w:val="en-GB"/>
              </w:rPr>
            </w:pPr>
          </w:p>
        </w:tc>
        <w:tc>
          <w:tcPr>
            <w:tcW w:w="7229" w:type="dxa"/>
            <w:shd w:val="clear" w:color="auto" w:fill="FFE599"/>
          </w:tcPr>
          <w:p w14:paraId="16FE16C6" w14:textId="77777777" w:rsidR="009F59DD" w:rsidRPr="007B3689" w:rsidRDefault="009F59DD" w:rsidP="00D427C0">
            <w:pPr>
              <w:rPr>
                <w:rStyle w:val="StyleHelvetica-Bold11ptBold"/>
                <w:rFonts w:cs="Arial"/>
                <w:szCs w:val="20"/>
                <w:lang w:val="en-GB"/>
              </w:rPr>
            </w:pPr>
          </w:p>
        </w:tc>
        <w:tc>
          <w:tcPr>
            <w:tcW w:w="2410" w:type="dxa"/>
            <w:gridSpan w:val="3"/>
            <w:shd w:val="clear" w:color="auto" w:fill="FFE599"/>
          </w:tcPr>
          <w:p w14:paraId="2CBC6067" w14:textId="77777777" w:rsidR="009F59DD" w:rsidRPr="007B3689" w:rsidRDefault="009F59DD" w:rsidP="00D427C0">
            <w:pPr>
              <w:rPr>
                <w:rStyle w:val="StyleHelvetica-Bold11ptBold"/>
                <w:rFonts w:cs="Arial"/>
                <w:szCs w:val="20"/>
                <w:lang w:val="en-GB"/>
              </w:rPr>
            </w:pPr>
          </w:p>
        </w:tc>
      </w:tr>
      <w:tr w:rsidR="009F59DD" w:rsidRPr="007B3689" w14:paraId="5101428B" w14:textId="77777777" w:rsidTr="00D427C0">
        <w:tblPrEx>
          <w:shd w:val="clear" w:color="auto" w:fill="FFE599"/>
          <w:tblLook w:val="04A0" w:firstRow="1" w:lastRow="0" w:firstColumn="1" w:lastColumn="0" w:noHBand="0" w:noVBand="1"/>
        </w:tblPrEx>
        <w:tc>
          <w:tcPr>
            <w:tcW w:w="534" w:type="dxa"/>
            <w:shd w:val="clear" w:color="auto" w:fill="FFE599"/>
          </w:tcPr>
          <w:p w14:paraId="7A483727" w14:textId="77777777" w:rsidR="009F59DD" w:rsidRPr="007B3689" w:rsidRDefault="009F59DD" w:rsidP="00D427C0">
            <w:pPr>
              <w:rPr>
                <w:rStyle w:val="StyleHelvetica-Bold11ptBold"/>
                <w:rFonts w:cs="Arial"/>
                <w:szCs w:val="20"/>
                <w:lang w:val="en-GB"/>
              </w:rPr>
            </w:pPr>
          </w:p>
        </w:tc>
        <w:tc>
          <w:tcPr>
            <w:tcW w:w="7229" w:type="dxa"/>
            <w:shd w:val="clear" w:color="auto" w:fill="FFE599"/>
          </w:tcPr>
          <w:p w14:paraId="3F78D6BE" w14:textId="77777777" w:rsidR="009F59DD" w:rsidRPr="007B3689" w:rsidRDefault="009F59DD" w:rsidP="00D427C0">
            <w:pPr>
              <w:rPr>
                <w:rStyle w:val="StyleHelvetica-Bold11ptBold"/>
                <w:rFonts w:cs="Arial"/>
                <w:szCs w:val="20"/>
                <w:lang w:val="en-GB"/>
              </w:rPr>
            </w:pPr>
          </w:p>
        </w:tc>
        <w:tc>
          <w:tcPr>
            <w:tcW w:w="2410" w:type="dxa"/>
            <w:gridSpan w:val="3"/>
            <w:shd w:val="clear" w:color="auto" w:fill="FFE599"/>
          </w:tcPr>
          <w:p w14:paraId="19D30F5E" w14:textId="77777777" w:rsidR="009F59DD" w:rsidRPr="007B3689" w:rsidRDefault="009F59DD" w:rsidP="00D427C0">
            <w:pPr>
              <w:rPr>
                <w:rStyle w:val="StyleHelvetica-Bold11ptBold"/>
                <w:rFonts w:cs="Arial"/>
                <w:szCs w:val="20"/>
                <w:lang w:val="en-GB"/>
              </w:rPr>
            </w:pPr>
          </w:p>
        </w:tc>
      </w:tr>
    </w:tbl>
    <w:p w14:paraId="3862AD95" w14:textId="77777777" w:rsidR="009F59DD" w:rsidRPr="00E3685E" w:rsidRDefault="009F59DD" w:rsidP="009F59DD">
      <w:pPr>
        <w:rPr>
          <w:lang w:val="en-US"/>
        </w:rPr>
      </w:pPr>
    </w:p>
    <w:p w14:paraId="3CA9F3DD" w14:textId="77777777" w:rsidR="009F59DD" w:rsidRPr="00E3685E" w:rsidRDefault="009F59DD" w:rsidP="009F59DD">
      <w:pPr>
        <w:rPr>
          <w:lang w:val="en-US"/>
        </w:rPr>
      </w:pPr>
    </w:p>
    <w:p w14:paraId="5EFD2ABE" w14:textId="77777777" w:rsidR="009F59DD" w:rsidRPr="00162A48" w:rsidRDefault="009F59DD" w:rsidP="009F59DD">
      <w:pPr>
        <w:rPr>
          <w:rStyle w:val="StyleHelvetica-Bold11ptBold"/>
          <w:rFonts w:cs="Arial"/>
          <w:sz w:val="28"/>
          <w:szCs w:val="28"/>
          <w:lang w:val="en-GB"/>
        </w:rPr>
      </w:pPr>
      <w:r w:rsidRPr="00E3685E">
        <w:rPr>
          <w:rStyle w:val="StyleHelvetica-Bold11ptBold"/>
          <w:rFonts w:cs="Arial"/>
          <w:sz w:val="28"/>
          <w:szCs w:val="28"/>
          <w:lang w:val="en-US"/>
        </w:rPr>
        <w:br w:type="page"/>
      </w:r>
      <w:bookmarkStart w:id="2" w:name="_Hlk82358270"/>
      <w:r w:rsidRPr="00162A48">
        <w:rPr>
          <w:rStyle w:val="StyleHelvetica-Bold11ptBold"/>
          <w:rFonts w:cs="Arial"/>
          <w:sz w:val="28"/>
          <w:szCs w:val="28"/>
          <w:lang w:val="en-GB"/>
        </w:rPr>
        <w:lastRenderedPageBreak/>
        <w:t xml:space="preserve">Checklist: </w:t>
      </w:r>
      <w:r>
        <w:rPr>
          <w:rStyle w:val="StyleHelvetica-Bold11ptBold"/>
          <w:rFonts w:cs="Arial"/>
          <w:sz w:val="28"/>
          <w:szCs w:val="28"/>
          <w:lang w:val="en-GB"/>
        </w:rPr>
        <w:t>Perspective: Safeguarding</w:t>
      </w:r>
      <w:r>
        <w:rPr>
          <w:rStyle w:val="StyleHelvetica-Bold11ptBold"/>
          <w:rFonts w:cs="Arial"/>
          <w:sz w:val="28"/>
          <w:szCs w:val="28"/>
          <w:lang w:val="en-GB"/>
        </w:rPr>
        <w:br/>
        <w:t>R</w:t>
      </w:r>
      <w:r w:rsidRPr="00162A48">
        <w:rPr>
          <w:rStyle w:val="StyleHelvetica-Bold11ptBold"/>
          <w:rFonts w:cs="Arial"/>
          <w:sz w:val="28"/>
          <w:szCs w:val="28"/>
          <w:lang w:val="en-GB"/>
        </w:rPr>
        <w:t>oles, tasks and responsibilities of the Examination Board</w:t>
      </w:r>
    </w:p>
    <w:bookmarkEnd w:id="2"/>
    <w:p w14:paraId="315DA37A" w14:textId="77777777" w:rsidR="009F59DD" w:rsidRPr="00162A48" w:rsidRDefault="009F59DD" w:rsidP="009F59DD">
      <w:pPr>
        <w:rPr>
          <w:rStyle w:val="StyleHelvetica-Bold11ptBold"/>
          <w:rFonts w:cs="Arial"/>
          <w:szCs w:val="20"/>
          <w:lang w:val="en-GB"/>
        </w:rPr>
      </w:pPr>
    </w:p>
    <w:p w14:paraId="70553ABC" w14:textId="77777777" w:rsidR="009F59DD" w:rsidRPr="00162A48" w:rsidRDefault="009F59DD" w:rsidP="009F59DD">
      <w:pPr>
        <w:rPr>
          <w:rFonts w:cs="Arial"/>
          <w:szCs w:val="20"/>
          <w:lang w:val="en-GB"/>
        </w:rPr>
      </w:pPr>
      <w:r w:rsidRPr="00162A48">
        <w:rPr>
          <w:rFonts w:cs="Arial"/>
          <w:szCs w:val="20"/>
          <w:lang w:val="en-GB"/>
        </w:rPr>
        <w:t xml:space="preserve">Starting point: Every study programme or group of programmes has an Examination Board (EB). Tasks, responsibilities and competences of an Examination Board are laid down by law. The dean is ultimately responsible for the functioning of the EB (members). </w:t>
      </w:r>
    </w:p>
    <w:p w14:paraId="10BB4013" w14:textId="77777777" w:rsidR="009F59DD" w:rsidRPr="00162A48" w:rsidRDefault="009F59DD" w:rsidP="009F59DD">
      <w:pPr>
        <w:rPr>
          <w:rFonts w:cs="Arial"/>
          <w:szCs w:val="20"/>
          <w:lang w:val="en-GB"/>
        </w:rPr>
      </w:pPr>
      <w:r w:rsidRPr="00162A48">
        <w:rPr>
          <w:rFonts w:cs="Arial"/>
          <w:szCs w:val="20"/>
          <w:lang w:val="en-GB"/>
        </w:rPr>
        <w:t xml:space="preserve">NB. In the current administrative set-up for the faculties of the UT, the faculty education portfolio holder or vice dean fulfils many of the tasks of the dean. Wherever the following text refers to the Dean, it should also be read as referring to the vice dean.  </w:t>
      </w:r>
    </w:p>
    <w:p w14:paraId="7A95E374" w14:textId="77777777" w:rsidR="009F59DD" w:rsidRDefault="009F59DD" w:rsidP="009F59DD">
      <w:pPr>
        <w:rPr>
          <w:rFonts w:cs="Arial"/>
          <w:szCs w:val="20"/>
          <w:lang w:val="en-GB"/>
        </w:rPr>
      </w:pPr>
    </w:p>
    <w:p w14:paraId="6343CF13" w14:textId="3C79B481" w:rsidR="009F59DD" w:rsidRPr="00162A48" w:rsidRDefault="009F59DD" w:rsidP="009F59DD">
      <w:pPr>
        <w:rPr>
          <w:rFonts w:cs="Arial"/>
          <w:szCs w:val="20"/>
          <w:lang w:val="en-GB"/>
        </w:rPr>
      </w:pPr>
      <w:r>
        <w:rPr>
          <w:rFonts w:cs="Arial"/>
          <w:noProof/>
          <w:szCs w:val="20"/>
          <w:lang w:val="en-GB"/>
        </w:rPr>
        <mc:AlternateContent>
          <mc:Choice Requires="wps">
            <w:drawing>
              <wp:anchor distT="0" distB="0" distL="114300" distR="114300" simplePos="0" relativeHeight="251660288" behindDoc="0" locked="0" layoutInCell="1" allowOverlap="1" wp14:anchorId="37097387" wp14:editId="78C86FE6">
                <wp:simplePos x="0" y="0"/>
                <wp:positionH relativeFrom="column">
                  <wp:posOffset>-38735</wp:posOffset>
                </wp:positionH>
                <wp:positionV relativeFrom="paragraph">
                  <wp:posOffset>58420</wp:posOffset>
                </wp:positionV>
                <wp:extent cx="6429375" cy="1482090"/>
                <wp:effectExtent l="14605" t="9525" r="13970" b="22860"/>
                <wp:wrapNone/>
                <wp:docPr id="2886636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9375" cy="1482090"/>
                        </a:xfrm>
                        <a:prstGeom prst="rect">
                          <a:avLst/>
                        </a:prstGeom>
                        <a:gradFill rotWithShape="0">
                          <a:gsLst>
                            <a:gs pos="0">
                              <a:srgbClr val="92CDDC"/>
                            </a:gs>
                            <a:gs pos="50000">
                              <a:srgbClr val="DAEEF3"/>
                            </a:gs>
                            <a:gs pos="100000">
                              <a:srgbClr val="92CDDC"/>
                            </a:gs>
                          </a:gsLst>
                          <a:lin ang="18900000" scaled="1"/>
                        </a:gradFill>
                        <a:ln w="12700">
                          <a:solidFill>
                            <a:srgbClr val="92CDDC"/>
                          </a:solidFill>
                          <a:miter lim="800000"/>
                          <a:headEnd/>
                          <a:tailEnd/>
                        </a:ln>
                        <a:effectLst>
                          <a:outerShdw dist="28398" dir="3806097" algn="ctr" rotWithShape="0">
                            <a:srgbClr val="205867">
                              <a:alpha val="50000"/>
                            </a:srgbClr>
                          </a:outerShdw>
                        </a:effectLst>
                      </wps:spPr>
                      <wps:txbx>
                        <w:txbxContent>
                          <w:p w14:paraId="078777BE" w14:textId="77777777" w:rsidR="009F59DD" w:rsidRPr="00183EBB" w:rsidRDefault="009F59DD" w:rsidP="009F59DD">
                            <w:pPr>
                              <w:rPr>
                                <w:lang w:val="en-GB"/>
                              </w:rPr>
                            </w:pPr>
                            <w:r w:rsidRPr="00183EBB">
                              <w:rPr>
                                <w:lang w:val="en-GB"/>
                              </w:rPr>
                              <w:t>The checklist below has 3 columns for description:</w:t>
                            </w:r>
                          </w:p>
                          <w:p w14:paraId="73095D28" w14:textId="77777777" w:rsidR="009F59DD" w:rsidRPr="00183EBB" w:rsidRDefault="009F59DD" w:rsidP="009F59DD">
                            <w:pPr>
                              <w:rPr>
                                <w:lang w:val="en-GB"/>
                              </w:rPr>
                            </w:pPr>
                            <w:r w:rsidRPr="00183EBB">
                              <w:rPr>
                                <w:b/>
                                <w:bCs/>
                                <w:lang w:val="en-GB"/>
                              </w:rPr>
                              <w:t>In order? Y/M/?</w:t>
                            </w:r>
                            <w:r w:rsidRPr="00183EBB">
                              <w:rPr>
                                <w:lang w:val="en-GB"/>
                              </w:rPr>
                              <w:t xml:space="preserve"> Means: Is this item complied with? A "?" can be used when it is not known or when there are doubts. A corresponding action will then usually be to start with consulting other persons or bodies for this point, to examine documentation and to investigate further.</w:t>
                            </w:r>
                          </w:p>
                          <w:p w14:paraId="4947BD05" w14:textId="77777777" w:rsidR="009F59DD" w:rsidRPr="00183EBB" w:rsidRDefault="009F59DD" w:rsidP="009F59DD">
                            <w:pPr>
                              <w:rPr>
                                <w:lang w:val="en-GB"/>
                              </w:rPr>
                            </w:pPr>
                            <w:r w:rsidRPr="00183EBB">
                              <w:rPr>
                                <w:b/>
                                <w:bCs/>
                                <w:lang w:val="en-GB"/>
                              </w:rPr>
                              <w:t>Functional Y/N/?</w:t>
                            </w:r>
                            <w:r w:rsidRPr="00183EBB">
                              <w:rPr>
                                <w:lang w:val="en-GB"/>
                              </w:rPr>
                              <w:t xml:space="preserve"> Means: does it also work well in practice? For example, is it well described (in order), but teachers are not very familiar with it or it is not acted upon. This column sometimes provides extra information or insight. </w:t>
                            </w:r>
                          </w:p>
                          <w:p w14:paraId="602B3B76" w14:textId="77777777" w:rsidR="009F59DD" w:rsidRPr="00183EBB" w:rsidRDefault="009F59DD" w:rsidP="009F59DD">
                            <w:pPr>
                              <w:rPr>
                                <w:lang w:val="en-GB"/>
                              </w:rPr>
                            </w:pPr>
                            <w:r>
                              <w:rPr>
                                <w:lang w:val="en-GB"/>
                              </w:rPr>
                              <w:t xml:space="preserve">Below </w:t>
                            </w:r>
                            <w:r w:rsidRPr="00183EBB">
                              <w:rPr>
                                <w:lang w:val="en-GB"/>
                              </w:rPr>
                              <w:t>each t</w:t>
                            </w:r>
                            <w:r>
                              <w:rPr>
                                <w:lang w:val="en-GB"/>
                              </w:rPr>
                              <w:t>opic</w:t>
                            </w:r>
                            <w:r w:rsidRPr="00183EBB">
                              <w:rPr>
                                <w:lang w:val="en-GB"/>
                              </w:rPr>
                              <w:t xml:space="preserve"> table, points of attention and actions can be indicated. Including who should be involved in addressing this point or when working on suggested improvements.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097387" id="Text Box 1" o:spid="_x0000_s1027" type="#_x0000_t202" style="position:absolute;margin-left:-3.05pt;margin-top:4.6pt;width:506.25pt;height:11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" fillcolor="#92cddc" strokecolor="#92cddc" strokeweight="1pt">
                <v:fill color2="#daeef3" angle="135" focus="50%" type="gradient"/>
                <v:shadow on="t" color="#205867" opacity=".5" offset="1pt"/>
                <v:textbox>
                  <w:txbxContent>
                    <w:p w14:paraId="078777BE" w14:textId="77777777" w:rsidR="009F59DD" w:rsidRPr="00183EBB" w:rsidRDefault="009F59DD" w:rsidP="009F59DD">
                      <w:pPr>
                        <w:rPr>
                          <w:lang w:val="en-GB"/>
                        </w:rPr>
                      </w:pPr>
                      <w:r w:rsidRPr="00183EBB">
                        <w:rPr>
                          <w:lang w:val="en-GB"/>
                        </w:rPr>
                        <w:t>The checklist below has 3 columns for description:</w:t>
                      </w:r>
                    </w:p>
                    <w:p w14:paraId="73095D28" w14:textId="77777777" w:rsidR="009F59DD" w:rsidRPr="00183EBB" w:rsidRDefault="009F59DD" w:rsidP="009F59DD">
                      <w:pPr>
                        <w:rPr>
                          <w:lang w:val="en-GB"/>
                        </w:rPr>
                      </w:pPr>
                      <w:r w:rsidRPr="00183EBB">
                        <w:rPr>
                          <w:b/>
                          <w:bCs/>
                          <w:lang w:val="en-GB"/>
                        </w:rPr>
                        <w:t>In order? Y/M/?</w:t>
                      </w:r>
                      <w:r w:rsidRPr="00183EBB">
                        <w:rPr>
                          <w:lang w:val="en-GB"/>
                        </w:rPr>
                        <w:t xml:space="preserve"> Means: Is this item complied with? A "?" can be used when it is not known or when there are doubts. A corresponding action will then usually be to start with consulting other persons or bodies for this point, to examine documentation and to investigate further.</w:t>
                      </w:r>
                    </w:p>
                    <w:p w14:paraId="4947BD05" w14:textId="77777777" w:rsidR="009F59DD" w:rsidRPr="00183EBB" w:rsidRDefault="009F59DD" w:rsidP="009F59DD">
                      <w:pPr>
                        <w:rPr>
                          <w:lang w:val="en-GB"/>
                        </w:rPr>
                      </w:pPr>
                      <w:r w:rsidRPr="00183EBB">
                        <w:rPr>
                          <w:b/>
                          <w:bCs/>
                          <w:lang w:val="en-GB"/>
                        </w:rPr>
                        <w:t>Functional Y/N/?</w:t>
                      </w:r>
                      <w:r w:rsidRPr="00183EBB">
                        <w:rPr>
                          <w:lang w:val="en-GB"/>
                        </w:rPr>
                        <w:t xml:space="preserve"> Means: does it also work well in practice? For example, is it well described (in order), but teachers are not very familiar with it or it is not acted upon. This column sometimes provides extra information or insight. </w:t>
                      </w:r>
                    </w:p>
                    <w:p w14:paraId="602B3B76" w14:textId="77777777" w:rsidR="009F59DD" w:rsidRPr="00183EBB" w:rsidRDefault="009F59DD" w:rsidP="009F59DD">
                      <w:pPr>
                        <w:rPr>
                          <w:lang w:val="en-GB"/>
                        </w:rPr>
                      </w:pPr>
                      <w:r>
                        <w:rPr>
                          <w:lang w:val="en-GB"/>
                        </w:rPr>
                        <w:t xml:space="preserve">Below </w:t>
                      </w:r>
                      <w:r w:rsidRPr="00183EBB">
                        <w:rPr>
                          <w:lang w:val="en-GB"/>
                        </w:rPr>
                        <w:t>each t</w:t>
                      </w:r>
                      <w:r>
                        <w:rPr>
                          <w:lang w:val="en-GB"/>
                        </w:rPr>
                        <w:t>opic</w:t>
                      </w:r>
                      <w:r w:rsidRPr="00183EBB">
                        <w:rPr>
                          <w:lang w:val="en-GB"/>
                        </w:rPr>
                        <w:t xml:space="preserve"> table, points of attention and actions can be indicated. Including who should be involved in addressing this point or when working on suggested improvements. </w:t>
                      </w:r>
                    </w:p>
                  </w:txbxContent>
                </v:textbox>
              </v:shape>
            </w:pict>
          </mc:Fallback>
        </mc:AlternateContent>
      </w:r>
    </w:p>
    <w:p w14:paraId="3B6C0882" w14:textId="77777777" w:rsidR="009F59DD" w:rsidRDefault="009F59DD" w:rsidP="009F59DD">
      <w:pPr>
        <w:rPr>
          <w:rStyle w:val="StyleHelvetica-Bold11ptBold"/>
          <w:rFonts w:cs="Arial"/>
          <w:szCs w:val="20"/>
          <w:lang w:val="en-GB"/>
        </w:rPr>
      </w:pPr>
    </w:p>
    <w:p w14:paraId="3A8F3FB0" w14:textId="77777777" w:rsidR="009F59DD" w:rsidRDefault="009F59DD" w:rsidP="009F59DD">
      <w:pPr>
        <w:rPr>
          <w:rStyle w:val="StyleHelvetica-Bold11ptBold"/>
          <w:rFonts w:cs="Arial"/>
          <w:szCs w:val="20"/>
          <w:lang w:val="en-GB"/>
        </w:rPr>
      </w:pPr>
    </w:p>
    <w:p w14:paraId="248B2253" w14:textId="77777777" w:rsidR="009F59DD" w:rsidRDefault="009F59DD" w:rsidP="009F59DD">
      <w:pPr>
        <w:rPr>
          <w:rStyle w:val="StyleHelvetica-Bold11ptBold"/>
          <w:rFonts w:cs="Arial"/>
          <w:szCs w:val="20"/>
          <w:lang w:val="en-GB"/>
        </w:rPr>
      </w:pPr>
    </w:p>
    <w:p w14:paraId="08B08666" w14:textId="77777777" w:rsidR="009F59DD" w:rsidRDefault="009F59DD" w:rsidP="009F59DD">
      <w:pPr>
        <w:rPr>
          <w:rStyle w:val="StyleHelvetica-Bold11ptBold"/>
          <w:rFonts w:cs="Arial"/>
          <w:szCs w:val="20"/>
          <w:lang w:val="en-GB"/>
        </w:rPr>
      </w:pPr>
    </w:p>
    <w:p w14:paraId="7720AC07" w14:textId="77777777" w:rsidR="009F59DD" w:rsidRDefault="009F59DD" w:rsidP="009F59DD">
      <w:pPr>
        <w:rPr>
          <w:rStyle w:val="StyleHelvetica-Bold11ptBold"/>
          <w:rFonts w:cs="Arial"/>
          <w:szCs w:val="20"/>
          <w:lang w:val="en-GB"/>
        </w:rPr>
      </w:pPr>
    </w:p>
    <w:p w14:paraId="3B74727E" w14:textId="77777777" w:rsidR="009F59DD" w:rsidRDefault="009F59DD" w:rsidP="009F59DD">
      <w:pPr>
        <w:rPr>
          <w:rStyle w:val="StyleHelvetica-Bold11ptBold"/>
          <w:rFonts w:cs="Arial"/>
          <w:szCs w:val="20"/>
          <w:lang w:val="en-GB"/>
        </w:rPr>
      </w:pPr>
    </w:p>
    <w:p w14:paraId="7D591F9D" w14:textId="77777777" w:rsidR="009F59DD" w:rsidRDefault="009F59DD" w:rsidP="009F59DD">
      <w:pPr>
        <w:rPr>
          <w:rStyle w:val="StyleHelvetica-Bold11ptBold"/>
          <w:rFonts w:cs="Arial"/>
          <w:szCs w:val="20"/>
          <w:lang w:val="en-GB"/>
        </w:rPr>
      </w:pPr>
    </w:p>
    <w:p w14:paraId="5F1ED40D" w14:textId="77777777" w:rsidR="009F59DD" w:rsidRDefault="009F59DD" w:rsidP="009F59DD">
      <w:pPr>
        <w:rPr>
          <w:rStyle w:val="StyleHelvetica-Bold11ptBold"/>
          <w:rFonts w:cs="Arial"/>
          <w:szCs w:val="20"/>
          <w:lang w:val="en-GB"/>
        </w:rPr>
      </w:pPr>
    </w:p>
    <w:p w14:paraId="3CB9E70A" w14:textId="77777777" w:rsidR="009F59DD" w:rsidRDefault="009F59DD" w:rsidP="009F59DD">
      <w:pPr>
        <w:rPr>
          <w:rStyle w:val="StyleHelvetica-Bold11ptBold"/>
          <w:rFonts w:cs="Arial"/>
          <w:szCs w:val="20"/>
          <w:lang w:val="en-GB"/>
        </w:rPr>
      </w:pPr>
    </w:p>
    <w:p w14:paraId="42E14F30" w14:textId="77777777" w:rsidR="009F59DD" w:rsidRPr="00162A48" w:rsidRDefault="009F59DD" w:rsidP="009F59DD">
      <w:pPr>
        <w:rPr>
          <w:rStyle w:val="StyleHelvetica-Bold11ptBold"/>
          <w:rFonts w:cs="Arial"/>
          <w:szCs w:val="20"/>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41"/>
        <w:gridCol w:w="6905"/>
        <w:gridCol w:w="1559"/>
        <w:gridCol w:w="993"/>
      </w:tblGrid>
      <w:tr w:rsidR="009F59DD" w:rsidRPr="00162A48" w14:paraId="156DE6F6" w14:textId="77777777" w:rsidTr="00D427C0">
        <w:trPr>
          <w:trHeight w:val="536"/>
        </w:trPr>
        <w:tc>
          <w:tcPr>
            <w:tcW w:w="9180" w:type="dxa"/>
            <w:gridSpan w:val="4"/>
            <w:tcBorders>
              <w:bottom w:val="single" w:sz="24" w:space="0" w:color="auto"/>
            </w:tcBorders>
            <w:shd w:val="clear" w:color="auto" w:fill="B00000"/>
          </w:tcPr>
          <w:p w14:paraId="58A7B522" w14:textId="77777777" w:rsidR="009F59DD" w:rsidRPr="00162A48" w:rsidRDefault="009F59DD" w:rsidP="00D427C0">
            <w:pPr>
              <w:autoSpaceDE w:val="0"/>
              <w:autoSpaceDN w:val="0"/>
              <w:adjustRightInd w:val="0"/>
              <w:rPr>
                <w:rStyle w:val="StyleHelvetica-Bold11ptBold"/>
                <w:rFonts w:ascii="Arial" w:hAnsi="Arial" w:cs="Arial"/>
                <w:sz w:val="16"/>
                <w:szCs w:val="16"/>
                <w:lang w:val="en-GB"/>
              </w:rPr>
            </w:pPr>
            <w:r w:rsidRPr="00162A48">
              <w:rPr>
                <w:b/>
                <w:sz w:val="24"/>
                <w:lang w:val="en-GB"/>
              </w:rPr>
              <w:t>EC1) Support and conditions for the proper functioning of the Examination Board.</w:t>
            </w:r>
          </w:p>
        </w:tc>
        <w:tc>
          <w:tcPr>
            <w:tcW w:w="993" w:type="dxa"/>
            <w:tcBorders>
              <w:bottom w:val="single" w:sz="24" w:space="0" w:color="auto"/>
            </w:tcBorders>
            <w:shd w:val="clear" w:color="auto" w:fill="B00000"/>
          </w:tcPr>
          <w:p w14:paraId="34DCCB3E" w14:textId="77777777" w:rsidR="009F59DD" w:rsidRPr="00162A48" w:rsidRDefault="009F59DD" w:rsidP="00D427C0">
            <w:pPr>
              <w:autoSpaceDE w:val="0"/>
              <w:autoSpaceDN w:val="0"/>
              <w:adjustRightInd w:val="0"/>
              <w:rPr>
                <w:rStyle w:val="StyleHelvetica-Bold11ptBold"/>
                <w:rFonts w:ascii="Arial" w:hAnsi="Arial" w:cs="Arial"/>
                <w:sz w:val="16"/>
                <w:szCs w:val="16"/>
                <w:lang w:val="en-GB"/>
              </w:rPr>
            </w:pPr>
            <w:r w:rsidRPr="00162A48">
              <w:rPr>
                <w:rStyle w:val="StyleHelvetica-Bold11ptBold"/>
                <w:rFonts w:ascii="Arial" w:hAnsi="Arial" w:cs="Arial"/>
                <w:sz w:val="16"/>
                <w:szCs w:val="16"/>
                <w:lang w:val="en-GB"/>
              </w:rPr>
              <w:t>In order?</w:t>
            </w:r>
            <w:r w:rsidRPr="00162A48">
              <w:rPr>
                <w:rStyle w:val="StyleHelvetica-Bold11ptBold"/>
                <w:rFonts w:ascii="Arial" w:hAnsi="Arial" w:cs="Arial"/>
                <w:sz w:val="16"/>
                <w:szCs w:val="16"/>
                <w:lang w:val="en-GB"/>
              </w:rPr>
              <w:br/>
              <w:t>Y/N/?</w:t>
            </w:r>
          </w:p>
        </w:tc>
      </w:tr>
      <w:tr w:rsidR="009F59DD" w:rsidRPr="00162A48" w14:paraId="65CDBA55" w14:textId="77777777" w:rsidTr="00D427C0">
        <w:trPr>
          <w:trHeight w:val="331"/>
        </w:trPr>
        <w:tc>
          <w:tcPr>
            <w:tcW w:w="675" w:type="dxa"/>
            <w:tcBorders>
              <w:top w:val="single" w:sz="24" w:space="0" w:color="auto"/>
            </w:tcBorders>
          </w:tcPr>
          <w:p w14:paraId="34423240" w14:textId="77777777" w:rsidR="009F59DD" w:rsidRPr="00162A48" w:rsidRDefault="009F59DD" w:rsidP="00D427C0">
            <w:pPr>
              <w:autoSpaceDE w:val="0"/>
              <w:autoSpaceDN w:val="0"/>
              <w:adjustRightInd w:val="0"/>
              <w:ind w:right="-108"/>
              <w:rPr>
                <w:rFonts w:cs="Arial"/>
                <w:sz w:val="18"/>
                <w:szCs w:val="18"/>
                <w:lang w:val="en-GB"/>
              </w:rPr>
            </w:pPr>
            <w:r w:rsidRPr="00162A48">
              <w:rPr>
                <w:rFonts w:cs="Arial"/>
                <w:sz w:val="18"/>
                <w:szCs w:val="18"/>
                <w:lang w:val="en-GB"/>
              </w:rPr>
              <w:t>EC1a</w:t>
            </w:r>
          </w:p>
        </w:tc>
        <w:tc>
          <w:tcPr>
            <w:tcW w:w="8505" w:type="dxa"/>
            <w:gridSpan w:val="3"/>
            <w:tcBorders>
              <w:top w:val="single" w:sz="24" w:space="0" w:color="auto"/>
            </w:tcBorders>
            <w:shd w:val="clear" w:color="auto" w:fill="auto"/>
            <w:vAlign w:val="center"/>
          </w:tcPr>
          <w:p w14:paraId="6A8E94A5" w14:textId="77777777" w:rsidR="009F59DD" w:rsidRPr="00162A48" w:rsidRDefault="009F59DD" w:rsidP="00D427C0">
            <w:pPr>
              <w:rPr>
                <w:rStyle w:val="StyleHelvetica-Bold11ptBold"/>
                <w:rFonts w:ascii="Arial" w:hAnsi="Arial" w:cs="Arial"/>
                <w:b w:val="0"/>
                <w:bCs w:val="0"/>
                <w:sz w:val="18"/>
                <w:szCs w:val="18"/>
                <w:lang w:val="en-GB"/>
              </w:rPr>
            </w:pPr>
            <w:r w:rsidRPr="00162A48">
              <w:rPr>
                <w:rFonts w:cs="Arial"/>
                <w:sz w:val="18"/>
                <w:szCs w:val="18"/>
                <w:lang w:val="en-GB"/>
              </w:rPr>
              <w:t xml:space="preserve">The Examination Board members have been heard by the dean (check on expertise, among other things) and have been formally appointed.  </w:t>
            </w:r>
          </w:p>
        </w:tc>
        <w:tc>
          <w:tcPr>
            <w:tcW w:w="993" w:type="dxa"/>
            <w:tcBorders>
              <w:top w:val="single" w:sz="24" w:space="0" w:color="auto"/>
            </w:tcBorders>
            <w:shd w:val="clear" w:color="auto" w:fill="auto"/>
          </w:tcPr>
          <w:p w14:paraId="7AE95E25" w14:textId="77777777" w:rsidR="009F59DD" w:rsidRPr="00162A48" w:rsidRDefault="009F59DD" w:rsidP="00D427C0">
            <w:pPr>
              <w:autoSpaceDE w:val="0"/>
              <w:autoSpaceDN w:val="0"/>
              <w:adjustRightInd w:val="0"/>
              <w:ind w:left="-108" w:right="-108"/>
              <w:rPr>
                <w:rStyle w:val="StyleHelvetica-Bold11ptBold"/>
                <w:rFonts w:ascii="Arial" w:hAnsi="Arial" w:cs="Arial"/>
                <w:b w:val="0"/>
                <w:sz w:val="18"/>
                <w:szCs w:val="18"/>
                <w:lang w:val="en-GB"/>
              </w:rPr>
            </w:pPr>
          </w:p>
        </w:tc>
      </w:tr>
      <w:tr w:rsidR="009F59DD" w:rsidRPr="00162A48" w14:paraId="0309A06A" w14:textId="77777777" w:rsidTr="00D427C0">
        <w:trPr>
          <w:trHeight w:val="318"/>
        </w:trPr>
        <w:tc>
          <w:tcPr>
            <w:tcW w:w="675" w:type="dxa"/>
            <w:tcBorders>
              <w:bottom w:val="single" w:sz="4" w:space="0" w:color="auto"/>
            </w:tcBorders>
          </w:tcPr>
          <w:p w14:paraId="207249B0" w14:textId="77777777" w:rsidR="009F59DD" w:rsidRPr="00162A48" w:rsidRDefault="009F59DD" w:rsidP="00D427C0">
            <w:pPr>
              <w:ind w:right="-108"/>
              <w:rPr>
                <w:rFonts w:cs="Arial"/>
                <w:sz w:val="18"/>
                <w:szCs w:val="18"/>
                <w:lang w:val="en-GB"/>
              </w:rPr>
            </w:pPr>
            <w:r w:rsidRPr="00162A48">
              <w:rPr>
                <w:rFonts w:cs="Arial"/>
                <w:sz w:val="18"/>
                <w:szCs w:val="18"/>
                <w:lang w:val="en-GB"/>
              </w:rPr>
              <w:t>EC1b</w:t>
            </w:r>
          </w:p>
        </w:tc>
        <w:tc>
          <w:tcPr>
            <w:tcW w:w="8505" w:type="dxa"/>
            <w:gridSpan w:val="3"/>
            <w:tcBorders>
              <w:bottom w:val="single" w:sz="4" w:space="0" w:color="auto"/>
            </w:tcBorders>
            <w:shd w:val="clear" w:color="auto" w:fill="auto"/>
            <w:vAlign w:val="center"/>
          </w:tcPr>
          <w:p w14:paraId="5B81B39C" w14:textId="77777777" w:rsidR="009F59DD" w:rsidRPr="00162A48" w:rsidRDefault="009F59DD" w:rsidP="00D427C0">
            <w:pPr>
              <w:spacing w:after="160"/>
              <w:rPr>
                <w:rFonts w:eastAsia="Calibri" w:cs="Arial"/>
                <w:sz w:val="18"/>
                <w:szCs w:val="18"/>
                <w:lang w:val="en-GB" w:eastAsia="en-US"/>
              </w:rPr>
            </w:pPr>
            <w:r w:rsidRPr="00162A48">
              <w:rPr>
                <w:rFonts w:eastAsia="Calibri" w:cs="Arial"/>
                <w:sz w:val="18"/>
                <w:szCs w:val="18"/>
                <w:lang w:val="en-GB" w:eastAsia="en-US"/>
              </w:rPr>
              <w:t>It is clear for how long an appointment is or can be. What the options are for reappointment.</w:t>
            </w:r>
          </w:p>
        </w:tc>
        <w:tc>
          <w:tcPr>
            <w:tcW w:w="993" w:type="dxa"/>
            <w:tcBorders>
              <w:bottom w:val="single" w:sz="4" w:space="0" w:color="auto"/>
            </w:tcBorders>
            <w:shd w:val="clear" w:color="auto" w:fill="auto"/>
          </w:tcPr>
          <w:p w14:paraId="19D45D3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1841FAF7" w14:textId="77777777" w:rsidTr="00D427C0">
        <w:trPr>
          <w:trHeight w:val="570"/>
        </w:trPr>
        <w:tc>
          <w:tcPr>
            <w:tcW w:w="675" w:type="dxa"/>
            <w:tcBorders>
              <w:bottom w:val="single" w:sz="4" w:space="0" w:color="auto"/>
            </w:tcBorders>
          </w:tcPr>
          <w:p w14:paraId="235BBF47" w14:textId="77777777" w:rsidR="009F59DD" w:rsidRPr="00162A48" w:rsidRDefault="009F59DD" w:rsidP="00D427C0">
            <w:pPr>
              <w:ind w:right="-108"/>
              <w:rPr>
                <w:rFonts w:cs="Arial"/>
                <w:sz w:val="18"/>
                <w:szCs w:val="18"/>
                <w:lang w:val="en-GB"/>
              </w:rPr>
            </w:pPr>
            <w:r w:rsidRPr="00162A48">
              <w:rPr>
                <w:rFonts w:cs="Arial"/>
                <w:sz w:val="18"/>
                <w:szCs w:val="18"/>
                <w:lang w:val="en-GB"/>
              </w:rPr>
              <w:t>EC1c</w:t>
            </w:r>
          </w:p>
        </w:tc>
        <w:tc>
          <w:tcPr>
            <w:tcW w:w="8505" w:type="dxa"/>
            <w:gridSpan w:val="3"/>
            <w:tcBorders>
              <w:bottom w:val="single" w:sz="4" w:space="0" w:color="auto"/>
            </w:tcBorders>
            <w:shd w:val="clear" w:color="auto" w:fill="auto"/>
            <w:vAlign w:val="center"/>
          </w:tcPr>
          <w:p w14:paraId="11C5C630"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The dean keeps an eye on the adequate and independent functioning of the</w:t>
            </w:r>
            <w:r>
              <w:rPr>
                <w:rFonts w:ascii="Arial" w:hAnsi="Arial" w:cs="Arial"/>
                <w:sz w:val="18"/>
                <w:szCs w:val="18"/>
                <w:lang w:val="en-GB"/>
              </w:rPr>
              <w:t xml:space="preserve"> EB</w:t>
            </w:r>
            <w:r w:rsidRPr="00162A48">
              <w:rPr>
                <w:rFonts w:ascii="Arial" w:hAnsi="Arial" w:cs="Arial"/>
                <w:sz w:val="18"/>
                <w:szCs w:val="18"/>
                <w:lang w:val="en-GB"/>
              </w:rPr>
              <w:t xml:space="preserve"> and whether they are in a position to do so</w:t>
            </w:r>
            <w:r>
              <w:rPr>
                <w:rFonts w:ascii="Arial" w:hAnsi="Arial" w:cs="Arial"/>
                <w:sz w:val="18"/>
                <w:szCs w:val="18"/>
                <w:lang w:val="en-GB"/>
              </w:rPr>
              <w:t xml:space="preserve">. </w:t>
            </w:r>
            <w:r w:rsidRPr="00162A48">
              <w:rPr>
                <w:rFonts w:ascii="Arial" w:hAnsi="Arial" w:cs="Arial"/>
                <w:sz w:val="18"/>
                <w:szCs w:val="18"/>
                <w:lang w:val="en-GB"/>
              </w:rPr>
              <w:t xml:space="preserve">  </w:t>
            </w:r>
            <w:r w:rsidRPr="00162A48">
              <w:rPr>
                <w:rFonts w:ascii="Arial" w:hAnsi="Arial" w:cs="Arial"/>
                <w:sz w:val="18"/>
                <w:szCs w:val="18"/>
                <w:lang w:val="en-GB"/>
              </w:rPr>
              <w:br/>
              <w:t xml:space="preserve">The dean discusses the Annual Report. The dean takes measures when the board or individual members do not function properly.  </w:t>
            </w:r>
          </w:p>
        </w:tc>
        <w:tc>
          <w:tcPr>
            <w:tcW w:w="993" w:type="dxa"/>
            <w:tcBorders>
              <w:bottom w:val="single" w:sz="4" w:space="0" w:color="auto"/>
            </w:tcBorders>
            <w:shd w:val="clear" w:color="auto" w:fill="auto"/>
          </w:tcPr>
          <w:p w14:paraId="6B50DD2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19252E06" w14:textId="77777777" w:rsidTr="00D427C0">
        <w:trPr>
          <w:trHeight w:val="275"/>
        </w:trPr>
        <w:tc>
          <w:tcPr>
            <w:tcW w:w="675" w:type="dxa"/>
            <w:tcBorders>
              <w:top w:val="single" w:sz="2" w:space="0" w:color="auto"/>
            </w:tcBorders>
          </w:tcPr>
          <w:p w14:paraId="364593B2" w14:textId="77777777" w:rsidR="009F59DD" w:rsidRPr="00162A48" w:rsidRDefault="009F59DD" w:rsidP="00D427C0">
            <w:pPr>
              <w:ind w:right="-108"/>
              <w:rPr>
                <w:rFonts w:cs="Arial"/>
                <w:sz w:val="18"/>
                <w:szCs w:val="18"/>
                <w:lang w:val="en-GB"/>
              </w:rPr>
            </w:pPr>
            <w:r w:rsidRPr="00162A48">
              <w:rPr>
                <w:rFonts w:cs="Arial"/>
                <w:sz w:val="18"/>
                <w:szCs w:val="18"/>
                <w:lang w:val="en-GB"/>
              </w:rPr>
              <w:t>EC1d</w:t>
            </w:r>
          </w:p>
        </w:tc>
        <w:tc>
          <w:tcPr>
            <w:tcW w:w="8505" w:type="dxa"/>
            <w:gridSpan w:val="3"/>
            <w:tcBorders>
              <w:top w:val="single" w:sz="2" w:space="0" w:color="auto"/>
            </w:tcBorders>
            <w:shd w:val="clear" w:color="auto" w:fill="auto"/>
            <w:vAlign w:val="center"/>
          </w:tcPr>
          <w:p w14:paraId="263FF5D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development of expertise of EB members is encouraged and facilitated. </w:t>
            </w:r>
          </w:p>
        </w:tc>
        <w:tc>
          <w:tcPr>
            <w:tcW w:w="993" w:type="dxa"/>
            <w:tcBorders>
              <w:top w:val="single" w:sz="2" w:space="0" w:color="auto"/>
            </w:tcBorders>
            <w:shd w:val="clear" w:color="auto" w:fill="auto"/>
          </w:tcPr>
          <w:p w14:paraId="7EC6512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670E5B10" w14:textId="77777777" w:rsidTr="00D427C0">
        <w:trPr>
          <w:trHeight w:val="408"/>
        </w:trPr>
        <w:tc>
          <w:tcPr>
            <w:tcW w:w="675" w:type="dxa"/>
            <w:tcBorders>
              <w:bottom w:val="single" w:sz="4" w:space="0" w:color="auto"/>
            </w:tcBorders>
          </w:tcPr>
          <w:p w14:paraId="42636DA0" w14:textId="77777777" w:rsidR="009F59DD" w:rsidRPr="00162A48" w:rsidRDefault="009F59DD" w:rsidP="00D427C0">
            <w:pPr>
              <w:ind w:right="-108"/>
              <w:rPr>
                <w:rFonts w:cs="Arial"/>
                <w:sz w:val="18"/>
                <w:szCs w:val="18"/>
                <w:lang w:val="en-GB"/>
              </w:rPr>
            </w:pPr>
            <w:r w:rsidRPr="00162A48">
              <w:rPr>
                <w:rFonts w:cs="Arial"/>
                <w:sz w:val="18"/>
                <w:szCs w:val="18"/>
                <w:lang w:val="en-GB"/>
              </w:rPr>
              <w:t>EC1e</w:t>
            </w:r>
          </w:p>
        </w:tc>
        <w:tc>
          <w:tcPr>
            <w:tcW w:w="8505" w:type="dxa"/>
            <w:gridSpan w:val="3"/>
            <w:tcBorders>
              <w:bottom w:val="single" w:sz="4" w:space="0" w:color="auto"/>
            </w:tcBorders>
            <w:shd w:val="clear" w:color="auto" w:fill="auto"/>
            <w:vAlign w:val="center"/>
          </w:tcPr>
          <w:p w14:paraId="7B717DF8"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There are sufficient resources and possibilities for advice and support on issues. Within the programme/faculty and/or within the institution and/or outside. For example, support with legal questions.  </w:t>
            </w:r>
          </w:p>
        </w:tc>
        <w:tc>
          <w:tcPr>
            <w:tcW w:w="993" w:type="dxa"/>
            <w:tcBorders>
              <w:bottom w:val="single" w:sz="4" w:space="0" w:color="auto"/>
            </w:tcBorders>
            <w:shd w:val="clear" w:color="auto" w:fill="auto"/>
          </w:tcPr>
          <w:p w14:paraId="4BFA940C"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7CC996CB" w14:textId="77777777" w:rsidTr="00D427C0">
        <w:trPr>
          <w:trHeight w:val="287"/>
        </w:trPr>
        <w:tc>
          <w:tcPr>
            <w:tcW w:w="675" w:type="dxa"/>
            <w:tcBorders>
              <w:bottom w:val="single" w:sz="4" w:space="0" w:color="auto"/>
            </w:tcBorders>
          </w:tcPr>
          <w:p w14:paraId="2CC85253" w14:textId="77777777" w:rsidR="009F59DD" w:rsidRPr="00162A48" w:rsidRDefault="009F59DD" w:rsidP="00D427C0">
            <w:pPr>
              <w:ind w:right="-108"/>
              <w:rPr>
                <w:rFonts w:cs="Arial"/>
                <w:sz w:val="18"/>
                <w:szCs w:val="18"/>
                <w:lang w:val="en-GB"/>
              </w:rPr>
            </w:pPr>
            <w:r w:rsidRPr="00162A48">
              <w:rPr>
                <w:rFonts w:cs="Arial"/>
                <w:sz w:val="18"/>
                <w:szCs w:val="18"/>
                <w:lang w:val="en-GB"/>
              </w:rPr>
              <w:t>EC1f</w:t>
            </w:r>
          </w:p>
        </w:tc>
        <w:tc>
          <w:tcPr>
            <w:tcW w:w="8505" w:type="dxa"/>
            <w:gridSpan w:val="3"/>
            <w:tcBorders>
              <w:bottom w:val="single" w:sz="4" w:space="0" w:color="auto"/>
            </w:tcBorders>
            <w:shd w:val="clear" w:color="auto" w:fill="auto"/>
            <w:vAlign w:val="center"/>
          </w:tcPr>
          <w:p w14:paraId="1C0B0801"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EB members are facilitated in the form of time allowance or exemption from other duties.   </w:t>
            </w:r>
          </w:p>
        </w:tc>
        <w:tc>
          <w:tcPr>
            <w:tcW w:w="993" w:type="dxa"/>
            <w:tcBorders>
              <w:bottom w:val="single" w:sz="4" w:space="0" w:color="auto"/>
            </w:tcBorders>
            <w:shd w:val="clear" w:color="auto" w:fill="auto"/>
          </w:tcPr>
          <w:p w14:paraId="6E3EDDA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38B6FD6E" w14:textId="77777777" w:rsidTr="00D427C0">
        <w:trPr>
          <w:trHeight w:val="263"/>
        </w:trPr>
        <w:tc>
          <w:tcPr>
            <w:tcW w:w="675" w:type="dxa"/>
            <w:tcBorders>
              <w:bottom w:val="single" w:sz="4" w:space="0" w:color="auto"/>
            </w:tcBorders>
          </w:tcPr>
          <w:p w14:paraId="5CAAEF31" w14:textId="77777777" w:rsidR="009F59DD" w:rsidRPr="00162A48" w:rsidRDefault="009F59DD" w:rsidP="00D427C0">
            <w:pPr>
              <w:ind w:right="-108"/>
              <w:rPr>
                <w:rFonts w:cs="Arial"/>
                <w:sz w:val="18"/>
                <w:szCs w:val="18"/>
                <w:lang w:val="en-GB"/>
              </w:rPr>
            </w:pPr>
            <w:r w:rsidRPr="00162A48">
              <w:rPr>
                <w:rFonts w:cs="Arial"/>
                <w:sz w:val="18"/>
                <w:szCs w:val="18"/>
                <w:lang w:val="en-GB"/>
              </w:rPr>
              <w:t>EC1g</w:t>
            </w:r>
          </w:p>
        </w:tc>
        <w:tc>
          <w:tcPr>
            <w:tcW w:w="8505" w:type="dxa"/>
            <w:gridSpan w:val="3"/>
            <w:tcBorders>
              <w:bottom w:val="single" w:sz="4" w:space="0" w:color="auto"/>
            </w:tcBorders>
            <w:shd w:val="clear" w:color="auto" w:fill="auto"/>
            <w:vAlign w:val="center"/>
          </w:tcPr>
          <w:p w14:paraId="24A717F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EB is facilitated by secretarial support (official secretary / registry </w:t>
            </w:r>
            <w:r w:rsidRPr="00162A48">
              <w:rPr>
                <w:rStyle w:val="StyleHelvetica-Bold11ptBold"/>
                <w:rFonts w:ascii="Arial" w:hAnsi="Arial" w:cs="Arial"/>
                <w:b w:val="0"/>
                <w:sz w:val="18"/>
                <w:szCs w:val="18"/>
                <w:vertAlign w:val="superscript"/>
                <w:lang w:val="en-GB"/>
              </w:rPr>
              <w:t>1</w:t>
            </w:r>
            <w:r w:rsidRPr="00162A48">
              <w:rPr>
                <w:rStyle w:val="StyleHelvetica-Bold11ptBold"/>
                <w:rFonts w:ascii="Arial" w:hAnsi="Arial" w:cs="Arial"/>
                <w:b w:val="0"/>
                <w:sz w:val="18"/>
                <w:szCs w:val="18"/>
                <w:lang w:val="en-GB"/>
              </w:rPr>
              <w:t xml:space="preserve">; in Dutch: ambtelijke secretaris / griffier). </w:t>
            </w:r>
          </w:p>
        </w:tc>
        <w:tc>
          <w:tcPr>
            <w:tcW w:w="993" w:type="dxa"/>
            <w:tcBorders>
              <w:bottom w:val="single" w:sz="4" w:space="0" w:color="auto"/>
            </w:tcBorders>
            <w:shd w:val="clear" w:color="auto" w:fill="auto"/>
          </w:tcPr>
          <w:p w14:paraId="394F77E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1805641D" w14:textId="77777777" w:rsidTr="00D427C0">
        <w:trPr>
          <w:trHeight w:val="422"/>
        </w:trPr>
        <w:tc>
          <w:tcPr>
            <w:tcW w:w="675" w:type="dxa"/>
            <w:tcBorders>
              <w:bottom w:val="single" w:sz="4" w:space="0" w:color="auto"/>
            </w:tcBorders>
          </w:tcPr>
          <w:p w14:paraId="5F25471E" w14:textId="77777777" w:rsidR="009F59DD" w:rsidRPr="00162A48" w:rsidRDefault="009F59DD" w:rsidP="00D427C0">
            <w:pPr>
              <w:ind w:right="-108"/>
              <w:rPr>
                <w:rFonts w:cs="Arial"/>
                <w:sz w:val="18"/>
                <w:szCs w:val="18"/>
                <w:lang w:val="en-GB"/>
              </w:rPr>
            </w:pPr>
            <w:r w:rsidRPr="00162A48">
              <w:rPr>
                <w:rFonts w:cs="Arial"/>
                <w:sz w:val="18"/>
                <w:szCs w:val="18"/>
                <w:lang w:val="en-GB"/>
              </w:rPr>
              <w:t>EC1h</w:t>
            </w:r>
          </w:p>
        </w:tc>
        <w:tc>
          <w:tcPr>
            <w:tcW w:w="8505" w:type="dxa"/>
            <w:gridSpan w:val="3"/>
            <w:tcBorders>
              <w:bottom w:val="single" w:sz="4" w:space="0" w:color="auto"/>
            </w:tcBorders>
            <w:shd w:val="clear" w:color="auto" w:fill="auto"/>
            <w:vAlign w:val="center"/>
          </w:tcPr>
          <w:p w14:paraId="342621C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Examination Board receives sufficient cooperation from the programme management and education support staff (e.g. study advisors) to be able to carry out their work properly. </w:t>
            </w:r>
          </w:p>
        </w:tc>
        <w:tc>
          <w:tcPr>
            <w:tcW w:w="993" w:type="dxa"/>
            <w:tcBorders>
              <w:bottom w:val="single" w:sz="4" w:space="0" w:color="auto"/>
            </w:tcBorders>
            <w:shd w:val="clear" w:color="auto" w:fill="auto"/>
          </w:tcPr>
          <w:p w14:paraId="35EB1EB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6DA2A767" w14:textId="77777777" w:rsidTr="00D427C0">
        <w:tblPrEx>
          <w:shd w:val="clear" w:color="auto" w:fill="FFE599"/>
          <w:tblLook w:val="04A0" w:firstRow="1" w:lastRow="0" w:firstColumn="1" w:lastColumn="0" w:noHBand="0" w:noVBand="1"/>
        </w:tblPrEx>
        <w:tc>
          <w:tcPr>
            <w:tcW w:w="10173" w:type="dxa"/>
            <w:gridSpan w:val="5"/>
            <w:shd w:val="clear" w:color="auto" w:fill="FFE599"/>
          </w:tcPr>
          <w:p w14:paraId="21DE7106" w14:textId="77777777" w:rsidR="009F59DD" w:rsidRPr="00162A48" w:rsidRDefault="009F59DD" w:rsidP="00D427C0">
            <w:pPr>
              <w:tabs>
                <w:tab w:val="left" w:pos="7655"/>
              </w:tabs>
              <w:autoSpaceDE w:val="0"/>
              <w:autoSpaceDN w:val="0"/>
              <w:adjustRightInd w:val="0"/>
              <w:rPr>
                <w:rStyle w:val="StyleHelvetica-Bold11ptBold"/>
                <w:rFonts w:ascii="Arial" w:hAnsi="Arial" w:cs="Arial"/>
                <w:sz w:val="24"/>
                <w:lang w:val="en-GB"/>
              </w:rPr>
            </w:pPr>
            <w:r w:rsidRPr="00162A48">
              <w:rPr>
                <w:rStyle w:val="StyleHelvetica-Bold11ptBold"/>
                <w:rFonts w:ascii="Arial" w:hAnsi="Arial" w:cs="Arial"/>
                <w:sz w:val="24"/>
                <w:lang w:val="en-GB"/>
              </w:rPr>
              <w:t xml:space="preserve">Concerns and key points for action:                           </w:t>
            </w:r>
            <w:r w:rsidRPr="00162A48">
              <w:rPr>
                <w:rStyle w:val="StyleHelvetica-Bold11ptBold"/>
                <w:rFonts w:ascii="Arial" w:hAnsi="Arial" w:cs="Arial"/>
                <w:sz w:val="24"/>
                <w:lang w:val="en-GB"/>
              </w:rPr>
              <w:tab/>
            </w:r>
            <w:r w:rsidRPr="00162A48">
              <w:rPr>
                <w:rStyle w:val="StyleHelvetica-Bold11ptBold"/>
                <w:rFonts w:ascii="Arial" w:hAnsi="Arial" w:cs="Arial"/>
                <w:szCs w:val="22"/>
                <w:lang w:val="en-GB"/>
              </w:rPr>
              <w:t>Who is/are involved?</w:t>
            </w:r>
          </w:p>
        </w:tc>
      </w:tr>
      <w:tr w:rsidR="009F59DD" w:rsidRPr="00162A48" w14:paraId="3E745FB2" w14:textId="77777777" w:rsidTr="00D427C0">
        <w:tblPrEx>
          <w:shd w:val="clear" w:color="auto" w:fill="FFE599"/>
          <w:tblLook w:val="04A0" w:firstRow="1" w:lastRow="0" w:firstColumn="1" w:lastColumn="0" w:noHBand="0" w:noVBand="1"/>
        </w:tblPrEx>
        <w:tc>
          <w:tcPr>
            <w:tcW w:w="716" w:type="dxa"/>
            <w:gridSpan w:val="2"/>
            <w:shd w:val="clear" w:color="auto" w:fill="FFE599"/>
          </w:tcPr>
          <w:p w14:paraId="13FD0B6A" w14:textId="77777777" w:rsidR="009F59DD" w:rsidRPr="00162A48" w:rsidRDefault="009F59DD" w:rsidP="00D427C0">
            <w:pPr>
              <w:rPr>
                <w:rStyle w:val="StyleHelvetica-Bold11ptBold"/>
                <w:rFonts w:cs="Arial"/>
                <w:sz w:val="20"/>
                <w:szCs w:val="20"/>
                <w:lang w:val="en-GB"/>
              </w:rPr>
            </w:pPr>
          </w:p>
        </w:tc>
        <w:tc>
          <w:tcPr>
            <w:tcW w:w="6905" w:type="dxa"/>
            <w:shd w:val="clear" w:color="auto" w:fill="FFE599"/>
          </w:tcPr>
          <w:p w14:paraId="6DAB91AF" w14:textId="77777777" w:rsidR="009F59DD" w:rsidRPr="00162A48" w:rsidRDefault="009F59DD" w:rsidP="00D427C0">
            <w:pPr>
              <w:rPr>
                <w:rStyle w:val="StyleHelvetica-Bold11ptBold"/>
                <w:rFonts w:cs="Arial"/>
                <w:sz w:val="20"/>
                <w:szCs w:val="20"/>
                <w:lang w:val="en-GB"/>
              </w:rPr>
            </w:pPr>
          </w:p>
        </w:tc>
        <w:tc>
          <w:tcPr>
            <w:tcW w:w="2552" w:type="dxa"/>
            <w:gridSpan w:val="2"/>
            <w:shd w:val="clear" w:color="auto" w:fill="FFE599"/>
          </w:tcPr>
          <w:p w14:paraId="6A00DEE8" w14:textId="77777777" w:rsidR="009F59DD" w:rsidRPr="00162A48" w:rsidRDefault="009F59DD" w:rsidP="00D427C0">
            <w:pPr>
              <w:rPr>
                <w:rStyle w:val="StyleHelvetica-Bold11ptBold"/>
                <w:rFonts w:cs="Arial"/>
                <w:sz w:val="20"/>
                <w:szCs w:val="20"/>
                <w:lang w:val="en-GB"/>
              </w:rPr>
            </w:pPr>
          </w:p>
        </w:tc>
      </w:tr>
      <w:tr w:rsidR="009F59DD" w:rsidRPr="00162A48" w14:paraId="673DFCCB" w14:textId="77777777" w:rsidTr="00D427C0">
        <w:tblPrEx>
          <w:shd w:val="clear" w:color="auto" w:fill="FFE599"/>
          <w:tblLook w:val="04A0" w:firstRow="1" w:lastRow="0" w:firstColumn="1" w:lastColumn="0" w:noHBand="0" w:noVBand="1"/>
        </w:tblPrEx>
        <w:tc>
          <w:tcPr>
            <w:tcW w:w="716" w:type="dxa"/>
            <w:gridSpan w:val="2"/>
            <w:shd w:val="clear" w:color="auto" w:fill="FFE599"/>
          </w:tcPr>
          <w:p w14:paraId="1187FB58" w14:textId="77777777" w:rsidR="009F59DD" w:rsidRPr="00162A48" w:rsidRDefault="009F59DD" w:rsidP="00D427C0">
            <w:pPr>
              <w:rPr>
                <w:rStyle w:val="StyleHelvetica-Bold11ptBold"/>
                <w:rFonts w:cs="Arial"/>
                <w:sz w:val="20"/>
                <w:szCs w:val="20"/>
                <w:lang w:val="en-GB"/>
              </w:rPr>
            </w:pPr>
          </w:p>
        </w:tc>
        <w:tc>
          <w:tcPr>
            <w:tcW w:w="6905" w:type="dxa"/>
            <w:shd w:val="clear" w:color="auto" w:fill="FFE599"/>
          </w:tcPr>
          <w:p w14:paraId="28C223FB" w14:textId="77777777" w:rsidR="009F59DD" w:rsidRPr="00162A48" w:rsidRDefault="009F59DD" w:rsidP="00D427C0">
            <w:pPr>
              <w:rPr>
                <w:rStyle w:val="StyleHelvetica-Bold11ptBold"/>
                <w:rFonts w:cs="Arial"/>
                <w:sz w:val="20"/>
                <w:szCs w:val="20"/>
                <w:lang w:val="en-GB"/>
              </w:rPr>
            </w:pPr>
          </w:p>
        </w:tc>
        <w:tc>
          <w:tcPr>
            <w:tcW w:w="2552" w:type="dxa"/>
            <w:gridSpan w:val="2"/>
            <w:shd w:val="clear" w:color="auto" w:fill="FFE599"/>
          </w:tcPr>
          <w:p w14:paraId="3AEB12D3" w14:textId="77777777" w:rsidR="009F59DD" w:rsidRPr="00162A48" w:rsidRDefault="009F59DD" w:rsidP="00D427C0">
            <w:pPr>
              <w:rPr>
                <w:rStyle w:val="StyleHelvetica-Bold11ptBold"/>
                <w:rFonts w:cs="Arial"/>
                <w:sz w:val="20"/>
                <w:szCs w:val="20"/>
                <w:lang w:val="en-GB"/>
              </w:rPr>
            </w:pPr>
          </w:p>
        </w:tc>
      </w:tr>
      <w:tr w:rsidR="009F59DD" w:rsidRPr="00162A48" w14:paraId="43F51985" w14:textId="77777777" w:rsidTr="00D427C0">
        <w:tblPrEx>
          <w:shd w:val="clear" w:color="auto" w:fill="FFE599"/>
          <w:tblLook w:val="04A0" w:firstRow="1" w:lastRow="0" w:firstColumn="1" w:lastColumn="0" w:noHBand="0" w:noVBand="1"/>
        </w:tblPrEx>
        <w:tc>
          <w:tcPr>
            <w:tcW w:w="716" w:type="dxa"/>
            <w:gridSpan w:val="2"/>
            <w:shd w:val="clear" w:color="auto" w:fill="FFE599"/>
          </w:tcPr>
          <w:p w14:paraId="5017F746" w14:textId="77777777" w:rsidR="009F59DD" w:rsidRPr="00162A48" w:rsidRDefault="009F59DD" w:rsidP="00D427C0">
            <w:pPr>
              <w:rPr>
                <w:rStyle w:val="StyleHelvetica-Bold11ptBold"/>
                <w:rFonts w:cs="Arial"/>
                <w:sz w:val="20"/>
                <w:szCs w:val="20"/>
                <w:lang w:val="en-GB"/>
              </w:rPr>
            </w:pPr>
          </w:p>
        </w:tc>
        <w:tc>
          <w:tcPr>
            <w:tcW w:w="6905" w:type="dxa"/>
            <w:shd w:val="clear" w:color="auto" w:fill="FFE599"/>
          </w:tcPr>
          <w:p w14:paraId="4276181D" w14:textId="77777777" w:rsidR="009F59DD" w:rsidRPr="00162A48" w:rsidRDefault="009F59DD" w:rsidP="00D427C0">
            <w:pPr>
              <w:rPr>
                <w:rStyle w:val="StyleHelvetica-Bold11ptBold"/>
                <w:rFonts w:cs="Arial"/>
                <w:sz w:val="20"/>
                <w:szCs w:val="20"/>
                <w:lang w:val="en-GB"/>
              </w:rPr>
            </w:pPr>
          </w:p>
        </w:tc>
        <w:tc>
          <w:tcPr>
            <w:tcW w:w="2552" w:type="dxa"/>
            <w:gridSpan w:val="2"/>
            <w:shd w:val="clear" w:color="auto" w:fill="FFE599"/>
          </w:tcPr>
          <w:p w14:paraId="4787E8A7" w14:textId="77777777" w:rsidR="009F59DD" w:rsidRPr="00162A48" w:rsidRDefault="009F59DD" w:rsidP="00D427C0">
            <w:pPr>
              <w:rPr>
                <w:rStyle w:val="StyleHelvetica-Bold11ptBold"/>
                <w:rFonts w:cs="Arial"/>
                <w:sz w:val="20"/>
                <w:szCs w:val="20"/>
                <w:lang w:val="en-GB"/>
              </w:rPr>
            </w:pPr>
          </w:p>
        </w:tc>
      </w:tr>
      <w:tr w:rsidR="009F59DD" w:rsidRPr="00162A48" w14:paraId="125E6D09" w14:textId="77777777" w:rsidTr="00D427C0">
        <w:tblPrEx>
          <w:shd w:val="clear" w:color="auto" w:fill="FFE599"/>
          <w:tblLook w:val="04A0" w:firstRow="1" w:lastRow="0" w:firstColumn="1" w:lastColumn="0" w:noHBand="0" w:noVBand="1"/>
        </w:tblPrEx>
        <w:tc>
          <w:tcPr>
            <w:tcW w:w="716" w:type="dxa"/>
            <w:gridSpan w:val="2"/>
            <w:shd w:val="clear" w:color="auto" w:fill="FFE599"/>
          </w:tcPr>
          <w:p w14:paraId="2CE0EEC4" w14:textId="77777777" w:rsidR="009F59DD" w:rsidRPr="00162A48" w:rsidRDefault="009F59DD" w:rsidP="00D427C0">
            <w:pPr>
              <w:rPr>
                <w:rStyle w:val="StyleHelvetica-Bold11ptBold"/>
                <w:rFonts w:cs="Arial"/>
                <w:sz w:val="20"/>
                <w:szCs w:val="20"/>
                <w:lang w:val="en-GB"/>
              </w:rPr>
            </w:pPr>
          </w:p>
        </w:tc>
        <w:tc>
          <w:tcPr>
            <w:tcW w:w="6905" w:type="dxa"/>
            <w:shd w:val="clear" w:color="auto" w:fill="FFE599"/>
          </w:tcPr>
          <w:p w14:paraId="4C349AD0" w14:textId="77777777" w:rsidR="009F59DD" w:rsidRPr="00162A48" w:rsidRDefault="009F59DD" w:rsidP="00D427C0">
            <w:pPr>
              <w:rPr>
                <w:rStyle w:val="StyleHelvetica-Bold11ptBold"/>
                <w:rFonts w:cs="Arial"/>
                <w:sz w:val="20"/>
                <w:szCs w:val="20"/>
                <w:lang w:val="en-GB"/>
              </w:rPr>
            </w:pPr>
          </w:p>
        </w:tc>
        <w:tc>
          <w:tcPr>
            <w:tcW w:w="2552" w:type="dxa"/>
            <w:gridSpan w:val="2"/>
            <w:shd w:val="clear" w:color="auto" w:fill="FFE599"/>
          </w:tcPr>
          <w:p w14:paraId="1923ED97" w14:textId="77777777" w:rsidR="009F59DD" w:rsidRPr="00162A48" w:rsidRDefault="009F59DD" w:rsidP="00D427C0">
            <w:pPr>
              <w:rPr>
                <w:rStyle w:val="StyleHelvetica-Bold11ptBold"/>
                <w:rFonts w:cs="Arial"/>
                <w:sz w:val="20"/>
                <w:szCs w:val="20"/>
                <w:lang w:val="en-GB"/>
              </w:rPr>
            </w:pPr>
          </w:p>
        </w:tc>
      </w:tr>
      <w:tr w:rsidR="009F59DD" w:rsidRPr="00162A48" w14:paraId="5005669E" w14:textId="77777777" w:rsidTr="00D427C0">
        <w:tblPrEx>
          <w:shd w:val="clear" w:color="auto" w:fill="FFE599"/>
          <w:tblLook w:val="04A0" w:firstRow="1" w:lastRow="0" w:firstColumn="1" w:lastColumn="0" w:noHBand="0" w:noVBand="1"/>
        </w:tblPrEx>
        <w:tc>
          <w:tcPr>
            <w:tcW w:w="716" w:type="dxa"/>
            <w:gridSpan w:val="2"/>
            <w:shd w:val="clear" w:color="auto" w:fill="FFE599"/>
          </w:tcPr>
          <w:p w14:paraId="4B89A811" w14:textId="77777777" w:rsidR="009F59DD" w:rsidRPr="00162A48" w:rsidRDefault="009F59DD" w:rsidP="00D427C0">
            <w:pPr>
              <w:rPr>
                <w:rStyle w:val="StyleHelvetica-Bold11ptBold"/>
                <w:rFonts w:cs="Arial"/>
                <w:szCs w:val="20"/>
                <w:lang w:val="en-GB"/>
              </w:rPr>
            </w:pPr>
          </w:p>
        </w:tc>
        <w:tc>
          <w:tcPr>
            <w:tcW w:w="6905" w:type="dxa"/>
            <w:shd w:val="clear" w:color="auto" w:fill="FFE599"/>
          </w:tcPr>
          <w:p w14:paraId="7B017E0C" w14:textId="77777777" w:rsidR="009F59DD" w:rsidRPr="00162A48" w:rsidRDefault="009F59DD" w:rsidP="00D427C0">
            <w:pPr>
              <w:rPr>
                <w:rStyle w:val="StyleHelvetica-Bold11ptBold"/>
                <w:rFonts w:cs="Arial"/>
                <w:szCs w:val="20"/>
                <w:lang w:val="en-GB"/>
              </w:rPr>
            </w:pPr>
          </w:p>
        </w:tc>
        <w:tc>
          <w:tcPr>
            <w:tcW w:w="2552" w:type="dxa"/>
            <w:gridSpan w:val="2"/>
            <w:shd w:val="clear" w:color="auto" w:fill="FFE599"/>
          </w:tcPr>
          <w:p w14:paraId="034D8574" w14:textId="77777777" w:rsidR="009F59DD" w:rsidRPr="00162A48" w:rsidRDefault="009F59DD" w:rsidP="00D427C0">
            <w:pPr>
              <w:rPr>
                <w:rStyle w:val="StyleHelvetica-Bold11ptBold"/>
                <w:rFonts w:cs="Arial"/>
                <w:szCs w:val="20"/>
                <w:lang w:val="en-GB"/>
              </w:rPr>
            </w:pPr>
          </w:p>
        </w:tc>
      </w:tr>
      <w:tr w:rsidR="009F59DD" w:rsidRPr="00162A48" w14:paraId="5237A41F" w14:textId="77777777" w:rsidTr="00D427C0">
        <w:tblPrEx>
          <w:shd w:val="clear" w:color="auto" w:fill="FFE599"/>
          <w:tblLook w:val="04A0" w:firstRow="1" w:lastRow="0" w:firstColumn="1" w:lastColumn="0" w:noHBand="0" w:noVBand="1"/>
        </w:tblPrEx>
        <w:tc>
          <w:tcPr>
            <w:tcW w:w="716" w:type="dxa"/>
            <w:gridSpan w:val="2"/>
            <w:shd w:val="clear" w:color="auto" w:fill="FFE599"/>
          </w:tcPr>
          <w:p w14:paraId="7A3E8D12" w14:textId="77777777" w:rsidR="009F59DD" w:rsidRPr="00162A48" w:rsidRDefault="009F59DD" w:rsidP="00D427C0">
            <w:pPr>
              <w:rPr>
                <w:rStyle w:val="StyleHelvetica-Bold11ptBold"/>
                <w:rFonts w:cs="Arial"/>
                <w:szCs w:val="20"/>
                <w:lang w:val="en-GB"/>
              </w:rPr>
            </w:pPr>
          </w:p>
        </w:tc>
        <w:tc>
          <w:tcPr>
            <w:tcW w:w="6905" w:type="dxa"/>
            <w:shd w:val="clear" w:color="auto" w:fill="FFE599"/>
          </w:tcPr>
          <w:p w14:paraId="4CB6DBEE" w14:textId="77777777" w:rsidR="009F59DD" w:rsidRPr="00162A48" w:rsidRDefault="009F59DD" w:rsidP="00D427C0">
            <w:pPr>
              <w:rPr>
                <w:rStyle w:val="StyleHelvetica-Bold11ptBold"/>
                <w:rFonts w:cs="Arial"/>
                <w:szCs w:val="20"/>
                <w:lang w:val="en-GB"/>
              </w:rPr>
            </w:pPr>
          </w:p>
        </w:tc>
        <w:tc>
          <w:tcPr>
            <w:tcW w:w="2552" w:type="dxa"/>
            <w:gridSpan w:val="2"/>
            <w:shd w:val="clear" w:color="auto" w:fill="FFE599"/>
          </w:tcPr>
          <w:p w14:paraId="1E2024FC" w14:textId="77777777" w:rsidR="009F59DD" w:rsidRPr="00162A48" w:rsidRDefault="009F59DD" w:rsidP="00D427C0">
            <w:pPr>
              <w:rPr>
                <w:rStyle w:val="StyleHelvetica-Bold11ptBold"/>
                <w:rFonts w:cs="Arial"/>
                <w:szCs w:val="20"/>
                <w:lang w:val="en-GB"/>
              </w:rPr>
            </w:pPr>
          </w:p>
        </w:tc>
      </w:tr>
      <w:tr w:rsidR="009F59DD" w:rsidRPr="00162A48" w14:paraId="38D60D36" w14:textId="77777777" w:rsidTr="00D427C0">
        <w:tblPrEx>
          <w:shd w:val="clear" w:color="auto" w:fill="FFE599"/>
          <w:tblLook w:val="04A0" w:firstRow="1" w:lastRow="0" w:firstColumn="1" w:lastColumn="0" w:noHBand="0" w:noVBand="1"/>
        </w:tblPrEx>
        <w:tc>
          <w:tcPr>
            <w:tcW w:w="716" w:type="dxa"/>
            <w:gridSpan w:val="2"/>
            <w:shd w:val="clear" w:color="auto" w:fill="FFE599"/>
          </w:tcPr>
          <w:p w14:paraId="3BA02B87" w14:textId="77777777" w:rsidR="009F59DD" w:rsidRPr="00162A48" w:rsidRDefault="009F59DD" w:rsidP="00D427C0">
            <w:pPr>
              <w:rPr>
                <w:rStyle w:val="StyleHelvetica-Bold11ptBold"/>
                <w:rFonts w:cs="Arial"/>
                <w:szCs w:val="20"/>
                <w:lang w:val="en-GB"/>
              </w:rPr>
            </w:pPr>
          </w:p>
        </w:tc>
        <w:tc>
          <w:tcPr>
            <w:tcW w:w="6905" w:type="dxa"/>
            <w:shd w:val="clear" w:color="auto" w:fill="FFE599"/>
          </w:tcPr>
          <w:p w14:paraId="0AB2B3F6" w14:textId="77777777" w:rsidR="009F59DD" w:rsidRPr="00162A48" w:rsidRDefault="009F59DD" w:rsidP="00D427C0">
            <w:pPr>
              <w:rPr>
                <w:rStyle w:val="StyleHelvetica-Bold11ptBold"/>
                <w:rFonts w:cs="Arial"/>
                <w:szCs w:val="20"/>
                <w:lang w:val="en-GB"/>
              </w:rPr>
            </w:pPr>
          </w:p>
        </w:tc>
        <w:tc>
          <w:tcPr>
            <w:tcW w:w="2552" w:type="dxa"/>
            <w:gridSpan w:val="2"/>
            <w:shd w:val="clear" w:color="auto" w:fill="FFE599"/>
          </w:tcPr>
          <w:p w14:paraId="04AE96A6" w14:textId="77777777" w:rsidR="009F59DD" w:rsidRPr="00162A48" w:rsidRDefault="009F59DD" w:rsidP="00D427C0">
            <w:pPr>
              <w:rPr>
                <w:rStyle w:val="StyleHelvetica-Bold11ptBold"/>
                <w:rFonts w:cs="Arial"/>
                <w:szCs w:val="20"/>
                <w:lang w:val="en-GB"/>
              </w:rPr>
            </w:pPr>
          </w:p>
        </w:tc>
      </w:tr>
      <w:tr w:rsidR="009F59DD" w:rsidRPr="00162A48" w14:paraId="70ECF978" w14:textId="77777777" w:rsidTr="00D427C0">
        <w:tblPrEx>
          <w:shd w:val="clear" w:color="auto" w:fill="FFE599"/>
          <w:tblLook w:val="04A0" w:firstRow="1" w:lastRow="0" w:firstColumn="1" w:lastColumn="0" w:noHBand="0" w:noVBand="1"/>
        </w:tblPrEx>
        <w:tc>
          <w:tcPr>
            <w:tcW w:w="716" w:type="dxa"/>
            <w:gridSpan w:val="2"/>
            <w:shd w:val="clear" w:color="auto" w:fill="FFE599"/>
          </w:tcPr>
          <w:p w14:paraId="06C59F39" w14:textId="77777777" w:rsidR="009F59DD" w:rsidRPr="00162A48" w:rsidRDefault="009F59DD" w:rsidP="00D427C0">
            <w:pPr>
              <w:rPr>
                <w:rStyle w:val="StyleHelvetica-Bold11ptBold"/>
                <w:rFonts w:cs="Arial"/>
                <w:szCs w:val="20"/>
                <w:lang w:val="en-GB"/>
              </w:rPr>
            </w:pPr>
          </w:p>
        </w:tc>
        <w:tc>
          <w:tcPr>
            <w:tcW w:w="6905" w:type="dxa"/>
            <w:shd w:val="clear" w:color="auto" w:fill="FFE599"/>
          </w:tcPr>
          <w:p w14:paraId="6679EF93" w14:textId="77777777" w:rsidR="009F59DD" w:rsidRPr="00162A48" w:rsidRDefault="009F59DD" w:rsidP="00D427C0">
            <w:pPr>
              <w:rPr>
                <w:rStyle w:val="StyleHelvetica-Bold11ptBold"/>
                <w:rFonts w:cs="Arial"/>
                <w:szCs w:val="20"/>
                <w:lang w:val="en-GB"/>
              </w:rPr>
            </w:pPr>
          </w:p>
        </w:tc>
        <w:tc>
          <w:tcPr>
            <w:tcW w:w="2552" w:type="dxa"/>
            <w:gridSpan w:val="2"/>
            <w:shd w:val="clear" w:color="auto" w:fill="FFE599"/>
          </w:tcPr>
          <w:p w14:paraId="6EE8B823" w14:textId="77777777" w:rsidR="009F59DD" w:rsidRPr="00162A48" w:rsidRDefault="009F59DD" w:rsidP="00D427C0">
            <w:pPr>
              <w:rPr>
                <w:rStyle w:val="StyleHelvetica-Bold11ptBold"/>
                <w:rFonts w:cs="Arial"/>
                <w:szCs w:val="20"/>
                <w:lang w:val="en-GB"/>
              </w:rPr>
            </w:pPr>
          </w:p>
        </w:tc>
      </w:tr>
    </w:tbl>
    <w:p w14:paraId="4E2B5A04" w14:textId="77777777" w:rsidR="009F59DD" w:rsidRDefault="009F59DD" w:rsidP="009F59DD">
      <w:pPr>
        <w:autoSpaceDE w:val="0"/>
        <w:autoSpaceDN w:val="0"/>
        <w:adjustRightInd w:val="0"/>
        <w:rPr>
          <w:b/>
          <w:color w:val="008000"/>
          <w:sz w:val="28"/>
          <w:szCs w:val="28"/>
          <w:lang w:val="en-GB"/>
        </w:rPr>
      </w:pPr>
    </w:p>
    <w:p w14:paraId="70293B2B" w14:textId="77777777" w:rsidR="009F59DD" w:rsidRPr="00162A48" w:rsidRDefault="009F59DD" w:rsidP="009F59DD">
      <w:pPr>
        <w:autoSpaceDE w:val="0"/>
        <w:autoSpaceDN w:val="0"/>
        <w:adjustRightInd w:val="0"/>
        <w:rPr>
          <w:b/>
          <w:color w:val="008000"/>
          <w:sz w:val="28"/>
          <w:szCs w:val="28"/>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01"/>
        <w:gridCol w:w="6946"/>
        <w:gridCol w:w="1417"/>
        <w:gridCol w:w="993"/>
      </w:tblGrid>
      <w:tr w:rsidR="009F59DD" w:rsidRPr="00162A48" w14:paraId="2FFFC917" w14:textId="77777777" w:rsidTr="00D427C0">
        <w:trPr>
          <w:trHeight w:val="459"/>
        </w:trPr>
        <w:tc>
          <w:tcPr>
            <w:tcW w:w="9180" w:type="dxa"/>
            <w:gridSpan w:val="4"/>
            <w:tcBorders>
              <w:bottom w:val="single" w:sz="24" w:space="0" w:color="auto"/>
            </w:tcBorders>
            <w:shd w:val="clear" w:color="auto" w:fill="B00000"/>
          </w:tcPr>
          <w:p w14:paraId="78CFDA27" w14:textId="77777777" w:rsidR="009F59DD" w:rsidRPr="00162A48" w:rsidRDefault="009F59DD" w:rsidP="00D427C0">
            <w:pPr>
              <w:autoSpaceDE w:val="0"/>
              <w:autoSpaceDN w:val="0"/>
              <w:adjustRightInd w:val="0"/>
              <w:rPr>
                <w:rStyle w:val="StyleHelvetica-Bold11ptBold"/>
                <w:rFonts w:ascii="Arial" w:hAnsi="Arial" w:cs="Arial"/>
                <w:b w:val="0"/>
                <w:sz w:val="20"/>
                <w:szCs w:val="20"/>
                <w:lang w:val="en-GB"/>
              </w:rPr>
            </w:pPr>
            <w:r w:rsidRPr="00162A48">
              <w:rPr>
                <w:b/>
                <w:sz w:val="24"/>
                <w:lang w:val="en-GB"/>
              </w:rPr>
              <w:t xml:space="preserve">EC2) Functioning of the Examination Board </w:t>
            </w:r>
          </w:p>
        </w:tc>
        <w:tc>
          <w:tcPr>
            <w:tcW w:w="993" w:type="dxa"/>
            <w:tcBorders>
              <w:bottom w:val="single" w:sz="24" w:space="0" w:color="auto"/>
            </w:tcBorders>
            <w:shd w:val="clear" w:color="auto" w:fill="B00000"/>
          </w:tcPr>
          <w:p w14:paraId="58F0FBFC" w14:textId="77777777" w:rsidR="009F59DD" w:rsidRPr="00162A48" w:rsidRDefault="009F59DD" w:rsidP="00D427C0">
            <w:pPr>
              <w:autoSpaceDE w:val="0"/>
              <w:autoSpaceDN w:val="0"/>
              <w:adjustRightInd w:val="0"/>
              <w:rPr>
                <w:rStyle w:val="StyleHelvetica-Bold11ptBold"/>
                <w:rFonts w:ascii="Arial" w:hAnsi="Arial" w:cs="Arial"/>
                <w:sz w:val="16"/>
                <w:szCs w:val="16"/>
                <w:lang w:val="en-GB"/>
              </w:rPr>
            </w:pPr>
            <w:r w:rsidRPr="00162A48">
              <w:rPr>
                <w:rStyle w:val="StyleHelvetica-Bold11ptBold"/>
                <w:rFonts w:ascii="Arial" w:hAnsi="Arial" w:cs="Arial"/>
                <w:sz w:val="16"/>
                <w:szCs w:val="16"/>
                <w:lang w:val="en-GB"/>
              </w:rPr>
              <w:t>In order? Y/N/?</w:t>
            </w:r>
          </w:p>
        </w:tc>
      </w:tr>
      <w:tr w:rsidR="009F59DD" w:rsidRPr="00162A48" w14:paraId="1DA1134B" w14:textId="77777777" w:rsidTr="00D427C0">
        <w:trPr>
          <w:trHeight w:val="768"/>
        </w:trPr>
        <w:tc>
          <w:tcPr>
            <w:tcW w:w="817" w:type="dxa"/>
            <w:gridSpan w:val="2"/>
            <w:tcBorders>
              <w:top w:val="single" w:sz="24" w:space="0" w:color="auto"/>
              <w:bottom w:val="single" w:sz="4" w:space="0" w:color="auto"/>
            </w:tcBorders>
            <w:shd w:val="clear" w:color="auto" w:fill="FFFFFF"/>
          </w:tcPr>
          <w:p w14:paraId="02D24955" w14:textId="77777777" w:rsidR="009F59DD" w:rsidRPr="00162A48" w:rsidRDefault="009F59DD" w:rsidP="00D427C0">
            <w:pPr>
              <w:ind w:right="-108"/>
              <w:rPr>
                <w:rFonts w:cs="Arial"/>
                <w:sz w:val="18"/>
                <w:szCs w:val="18"/>
                <w:lang w:val="en-GB"/>
              </w:rPr>
            </w:pPr>
            <w:bookmarkStart w:id="3" w:name="_Hlk82349980"/>
            <w:r w:rsidRPr="00162A48">
              <w:rPr>
                <w:rFonts w:cs="Arial"/>
                <w:sz w:val="18"/>
                <w:szCs w:val="18"/>
                <w:lang w:val="en-GB"/>
              </w:rPr>
              <w:t>EC2a</w:t>
            </w:r>
          </w:p>
        </w:tc>
        <w:tc>
          <w:tcPr>
            <w:tcW w:w="8363" w:type="dxa"/>
            <w:gridSpan w:val="2"/>
            <w:tcBorders>
              <w:top w:val="single" w:sz="24" w:space="0" w:color="auto"/>
              <w:bottom w:val="single" w:sz="4" w:space="0" w:color="auto"/>
            </w:tcBorders>
            <w:shd w:val="clear" w:color="auto" w:fill="FFFFFF"/>
            <w:vAlign w:val="center"/>
          </w:tcPr>
          <w:p w14:paraId="5853EA6A" w14:textId="77777777" w:rsidR="009F59DD" w:rsidRPr="00162A48" w:rsidRDefault="009F59DD" w:rsidP="00D427C0">
            <w:pPr>
              <w:pStyle w:val="ListNumber"/>
              <w:numPr>
                <w:ilvl w:val="0"/>
                <w:numId w:val="0"/>
              </w:numPr>
              <w:rPr>
                <w:rStyle w:val="StyleHelvetica-Bold11ptBold"/>
                <w:rFonts w:ascii="Arial" w:hAnsi="Arial" w:cs="Arial"/>
                <w:b w:val="0"/>
                <w:bCs w:val="0"/>
                <w:sz w:val="18"/>
                <w:szCs w:val="18"/>
                <w:lang w:val="en-GB"/>
              </w:rPr>
            </w:pPr>
            <w:r w:rsidRPr="00162A48">
              <w:rPr>
                <w:rFonts w:ascii="Arial" w:hAnsi="Arial" w:cs="Arial"/>
                <w:sz w:val="18"/>
                <w:szCs w:val="18"/>
                <w:lang w:val="en-GB"/>
              </w:rPr>
              <w:t xml:space="preserve">The Examination Board members are (demonstrably) competent and are capable of fulfilling their (specific) role in the board There is sufficient expertise within the group, for instance knowledge of the field of study and the programme (if possible the professional field), knowledge of laws and regulations and assessment expertise. </w:t>
            </w:r>
          </w:p>
        </w:tc>
        <w:tc>
          <w:tcPr>
            <w:tcW w:w="993" w:type="dxa"/>
            <w:tcBorders>
              <w:bottom w:val="single" w:sz="4" w:space="0" w:color="auto"/>
            </w:tcBorders>
            <w:shd w:val="clear" w:color="auto" w:fill="FFFFFF"/>
          </w:tcPr>
          <w:p w14:paraId="2654C89E"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40B39DDD" w14:textId="77777777" w:rsidTr="00D427C0">
        <w:trPr>
          <w:trHeight w:val="355"/>
        </w:trPr>
        <w:tc>
          <w:tcPr>
            <w:tcW w:w="817" w:type="dxa"/>
            <w:gridSpan w:val="2"/>
            <w:tcBorders>
              <w:bottom w:val="single" w:sz="4" w:space="0" w:color="auto"/>
            </w:tcBorders>
            <w:shd w:val="clear" w:color="auto" w:fill="FFFFFF"/>
          </w:tcPr>
          <w:p w14:paraId="476DD912" w14:textId="77777777" w:rsidR="009F59DD" w:rsidRPr="00162A48" w:rsidRDefault="009F59DD" w:rsidP="00D427C0">
            <w:pPr>
              <w:ind w:right="-108"/>
              <w:rPr>
                <w:rFonts w:cs="Arial"/>
                <w:sz w:val="18"/>
                <w:szCs w:val="18"/>
                <w:lang w:val="en-GB"/>
              </w:rPr>
            </w:pPr>
            <w:r w:rsidRPr="00162A48">
              <w:rPr>
                <w:rFonts w:cs="Arial"/>
                <w:sz w:val="18"/>
                <w:szCs w:val="18"/>
                <w:lang w:val="en-GB"/>
              </w:rPr>
              <w:t>EC2b</w:t>
            </w:r>
          </w:p>
        </w:tc>
        <w:tc>
          <w:tcPr>
            <w:tcW w:w="8363" w:type="dxa"/>
            <w:gridSpan w:val="2"/>
            <w:tcBorders>
              <w:bottom w:val="single" w:sz="4" w:space="0" w:color="auto"/>
            </w:tcBorders>
            <w:shd w:val="clear" w:color="auto" w:fill="FFFFFF"/>
            <w:vAlign w:val="center"/>
          </w:tcPr>
          <w:p w14:paraId="5C2D638D"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There is at least one member with specific knowledge of the study programme, who is also attached to the study programme as a teacher (statutory requirement).</w:t>
            </w:r>
          </w:p>
        </w:tc>
        <w:tc>
          <w:tcPr>
            <w:tcW w:w="993" w:type="dxa"/>
            <w:tcBorders>
              <w:bottom w:val="single" w:sz="4" w:space="0" w:color="auto"/>
            </w:tcBorders>
            <w:shd w:val="clear" w:color="auto" w:fill="FFFFFF"/>
          </w:tcPr>
          <w:p w14:paraId="5450F42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601F1F32" w14:textId="77777777" w:rsidTr="00D427C0">
        <w:trPr>
          <w:trHeight w:val="205"/>
        </w:trPr>
        <w:tc>
          <w:tcPr>
            <w:tcW w:w="817" w:type="dxa"/>
            <w:gridSpan w:val="2"/>
            <w:tcBorders>
              <w:bottom w:val="single" w:sz="4" w:space="0" w:color="auto"/>
            </w:tcBorders>
            <w:shd w:val="clear" w:color="auto" w:fill="FFFFFF"/>
          </w:tcPr>
          <w:p w14:paraId="45BC0060"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EC2c</w:t>
            </w:r>
          </w:p>
        </w:tc>
        <w:tc>
          <w:tcPr>
            <w:tcW w:w="8363" w:type="dxa"/>
            <w:gridSpan w:val="2"/>
            <w:tcBorders>
              <w:bottom w:val="single" w:sz="4" w:space="0" w:color="auto"/>
            </w:tcBorders>
            <w:shd w:val="clear" w:color="auto" w:fill="FFFFFF"/>
            <w:vAlign w:val="center"/>
          </w:tcPr>
          <w:p w14:paraId="58673B97" w14:textId="77777777" w:rsidR="009F59DD" w:rsidRPr="00162A48" w:rsidRDefault="009F59DD" w:rsidP="00D427C0">
            <w:pPr>
              <w:rPr>
                <w:rFonts w:cs="Arial"/>
                <w:sz w:val="18"/>
                <w:szCs w:val="18"/>
                <w:lang w:val="en-GB"/>
              </w:rPr>
            </w:pPr>
            <w:r w:rsidRPr="00162A48">
              <w:rPr>
                <w:rFonts w:cs="Arial"/>
                <w:sz w:val="18"/>
                <w:szCs w:val="18"/>
                <w:lang w:val="en-GB"/>
              </w:rPr>
              <w:t>There is one external member (statutory requirement). His/her role is clear.</w:t>
            </w:r>
          </w:p>
        </w:tc>
        <w:tc>
          <w:tcPr>
            <w:tcW w:w="993" w:type="dxa"/>
            <w:tcBorders>
              <w:bottom w:val="single" w:sz="4" w:space="0" w:color="auto"/>
            </w:tcBorders>
            <w:shd w:val="clear" w:color="auto" w:fill="FFFFFF"/>
          </w:tcPr>
          <w:p w14:paraId="0B65EC1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581863CC" w14:textId="77777777" w:rsidTr="00D427C0">
        <w:trPr>
          <w:trHeight w:val="408"/>
        </w:trPr>
        <w:tc>
          <w:tcPr>
            <w:tcW w:w="817" w:type="dxa"/>
            <w:gridSpan w:val="2"/>
            <w:tcBorders>
              <w:bottom w:val="single" w:sz="4" w:space="0" w:color="auto"/>
            </w:tcBorders>
            <w:shd w:val="clear" w:color="auto" w:fill="FFFFFF"/>
          </w:tcPr>
          <w:p w14:paraId="24FCB02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EC2d</w:t>
            </w:r>
          </w:p>
        </w:tc>
        <w:tc>
          <w:tcPr>
            <w:tcW w:w="8363" w:type="dxa"/>
            <w:gridSpan w:val="2"/>
            <w:tcBorders>
              <w:bottom w:val="single" w:sz="4" w:space="0" w:color="auto"/>
            </w:tcBorders>
            <w:shd w:val="clear" w:color="auto" w:fill="FFFFFF"/>
            <w:vAlign w:val="center"/>
          </w:tcPr>
          <w:p w14:paraId="0CFDE292" w14:textId="77777777" w:rsidR="009F59DD" w:rsidRPr="00162A48" w:rsidRDefault="009F59DD" w:rsidP="00D427C0">
            <w:pPr>
              <w:rPr>
                <w:rStyle w:val="StyleHelvetica-Bold11ptBold"/>
                <w:rFonts w:ascii="Arial" w:hAnsi="Arial" w:cs="Arial"/>
                <w:b w:val="0"/>
                <w:bCs w:val="0"/>
                <w:sz w:val="18"/>
                <w:szCs w:val="18"/>
                <w:lang w:val="en-GB"/>
              </w:rPr>
            </w:pPr>
            <w:r w:rsidRPr="00162A48">
              <w:rPr>
                <w:rFonts w:cs="Arial"/>
                <w:sz w:val="18"/>
                <w:szCs w:val="18"/>
                <w:lang w:val="en-GB"/>
              </w:rPr>
              <w:t xml:space="preserve">The EB (members) themselves regularly take action to foster their own expertise. By for instance participating in courses (SUEQ, Testing &amp; Assessment etc.), by exchanging knowledge and good </w:t>
            </w:r>
            <w:r w:rsidRPr="00162A48">
              <w:rPr>
                <w:rFonts w:cs="Arial"/>
                <w:sz w:val="18"/>
                <w:szCs w:val="18"/>
                <w:lang w:val="en-GB"/>
              </w:rPr>
              <w:lastRenderedPageBreak/>
              <w:t xml:space="preserve">practice with other boards, by attending the Platform EB meetings (for the chairmen), by keeping up to date with developments in legislation and regulations etc. </w:t>
            </w:r>
          </w:p>
        </w:tc>
        <w:tc>
          <w:tcPr>
            <w:tcW w:w="993" w:type="dxa"/>
            <w:tcBorders>
              <w:bottom w:val="single" w:sz="4" w:space="0" w:color="auto"/>
            </w:tcBorders>
            <w:shd w:val="clear" w:color="auto" w:fill="FFFFFF"/>
          </w:tcPr>
          <w:p w14:paraId="02E9A2D4"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6DB3AC62" w14:textId="77777777" w:rsidTr="00D427C0">
        <w:trPr>
          <w:trHeight w:val="432"/>
        </w:trPr>
        <w:tc>
          <w:tcPr>
            <w:tcW w:w="817" w:type="dxa"/>
            <w:gridSpan w:val="2"/>
            <w:tcBorders>
              <w:bottom w:val="single" w:sz="4" w:space="0" w:color="auto"/>
            </w:tcBorders>
            <w:shd w:val="clear" w:color="auto" w:fill="FFFFFF"/>
          </w:tcPr>
          <w:p w14:paraId="3AB97F93"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EC2e</w:t>
            </w:r>
          </w:p>
        </w:tc>
        <w:tc>
          <w:tcPr>
            <w:tcW w:w="8363" w:type="dxa"/>
            <w:gridSpan w:val="2"/>
            <w:tcBorders>
              <w:bottom w:val="single" w:sz="4" w:space="0" w:color="auto"/>
            </w:tcBorders>
            <w:shd w:val="clear" w:color="auto" w:fill="FFFFFF"/>
            <w:vAlign w:val="center"/>
          </w:tcPr>
          <w:p w14:paraId="795FFB8C" w14:textId="77777777" w:rsidR="009F59DD" w:rsidRPr="00162A48" w:rsidRDefault="009F59DD" w:rsidP="00D427C0">
            <w:pPr>
              <w:rPr>
                <w:rFonts w:cs="Arial"/>
                <w:sz w:val="18"/>
                <w:szCs w:val="18"/>
                <w:lang w:val="en-GB"/>
              </w:rPr>
            </w:pPr>
            <w:r w:rsidRPr="00162A48">
              <w:rPr>
                <w:rFonts w:cs="Arial"/>
                <w:sz w:val="18"/>
                <w:szCs w:val="18"/>
                <w:lang w:val="en-GB"/>
              </w:rPr>
              <w:t xml:space="preserve">There is a internal regulation document (or rules of procedure. Dutch: huishoudelijk reglement) for the EB in which matters are laid down such as: composition of the board, how members are elected, working methods in decision-making, etc. </w:t>
            </w:r>
          </w:p>
        </w:tc>
        <w:tc>
          <w:tcPr>
            <w:tcW w:w="993" w:type="dxa"/>
            <w:tcBorders>
              <w:bottom w:val="single" w:sz="4" w:space="0" w:color="auto"/>
            </w:tcBorders>
            <w:shd w:val="clear" w:color="auto" w:fill="FFFFFF"/>
          </w:tcPr>
          <w:p w14:paraId="72421F3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5F492937" w14:textId="77777777" w:rsidTr="00D427C0">
        <w:trPr>
          <w:trHeight w:val="410"/>
        </w:trPr>
        <w:tc>
          <w:tcPr>
            <w:tcW w:w="817" w:type="dxa"/>
            <w:gridSpan w:val="2"/>
            <w:tcBorders>
              <w:bottom w:val="single" w:sz="4" w:space="0" w:color="auto"/>
            </w:tcBorders>
            <w:shd w:val="clear" w:color="auto" w:fill="FFFFFF"/>
          </w:tcPr>
          <w:p w14:paraId="20E9291C"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EC2f</w:t>
            </w:r>
          </w:p>
        </w:tc>
        <w:tc>
          <w:tcPr>
            <w:tcW w:w="8363" w:type="dxa"/>
            <w:gridSpan w:val="2"/>
            <w:tcBorders>
              <w:bottom w:val="single" w:sz="4" w:space="0" w:color="auto"/>
            </w:tcBorders>
            <w:shd w:val="clear" w:color="auto" w:fill="FFFFFF"/>
            <w:vAlign w:val="center"/>
          </w:tcPr>
          <w:p w14:paraId="2BDAD43D"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 xml:space="preserve">It is established (in the Rules &amp; Regulations and/or internal regulations) who within the examination board is authorized to take which type of decision. Mandates are described.  </w:t>
            </w:r>
          </w:p>
        </w:tc>
        <w:tc>
          <w:tcPr>
            <w:tcW w:w="993" w:type="dxa"/>
            <w:tcBorders>
              <w:bottom w:val="single" w:sz="4" w:space="0" w:color="auto"/>
            </w:tcBorders>
            <w:shd w:val="clear" w:color="auto" w:fill="FFFFFF"/>
          </w:tcPr>
          <w:p w14:paraId="050D036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68483CEB" w14:textId="77777777" w:rsidTr="00D427C0">
        <w:trPr>
          <w:trHeight w:val="417"/>
        </w:trPr>
        <w:tc>
          <w:tcPr>
            <w:tcW w:w="817" w:type="dxa"/>
            <w:gridSpan w:val="2"/>
            <w:tcBorders>
              <w:bottom w:val="single" w:sz="4" w:space="0" w:color="auto"/>
            </w:tcBorders>
            <w:shd w:val="clear" w:color="auto" w:fill="FFFFFF"/>
          </w:tcPr>
          <w:p w14:paraId="14BEFACD" w14:textId="77777777" w:rsidR="009F59DD" w:rsidRPr="00162A48" w:rsidRDefault="009F59DD" w:rsidP="00D427C0">
            <w:pPr>
              <w:pStyle w:val="ListNumber"/>
              <w:numPr>
                <w:ilvl w:val="0"/>
                <w:numId w:val="0"/>
              </w:numPr>
              <w:rPr>
                <w:rFonts w:ascii="Arial" w:hAnsi="Arial" w:cs="Arial"/>
                <w:sz w:val="18"/>
                <w:szCs w:val="18"/>
                <w:lang w:val="en-GB"/>
              </w:rPr>
            </w:pPr>
            <w:r w:rsidRPr="00162A48">
              <w:rPr>
                <w:rFonts w:ascii="Arial" w:hAnsi="Arial" w:cs="Arial"/>
                <w:sz w:val="18"/>
                <w:szCs w:val="18"/>
                <w:lang w:val="en-GB"/>
              </w:rPr>
              <w:t>EC2g</w:t>
            </w:r>
          </w:p>
          <w:p w14:paraId="7DA83973" w14:textId="77777777" w:rsidR="009F59DD" w:rsidRPr="00162A48" w:rsidRDefault="009F59DD" w:rsidP="00D427C0">
            <w:pPr>
              <w:pStyle w:val="ListNumber"/>
              <w:numPr>
                <w:ilvl w:val="0"/>
                <w:numId w:val="0"/>
              </w:numPr>
              <w:rPr>
                <w:rFonts w:ascii="Arial" w:hAnsi="Arial" w:cs="Arial"/>
                <w:sz w:val="18"/>
                <w:szCs w:val="18"/>
                <w:lang w:val="en-GB"/>
              </w:rPr>
            </w:pPr>
          </w:p>
        </w:tc>
        <w:tc>
          <w:tcPr>
            <w:tcW w:w="8363" w:type="dxa"/>
            <w:gridSpan w:val="2"/>
            <w:tcBorders>
              <w:bottom w:val="single" w:sz="4" w:space="0" w:color="auto"/>
            </w:tcBorders>
            <w:shd w:val="clear" w:color="auto" w:fill="FFFFFF"/>
            <w:vAlign w:val="center"/>
          </w:tcPr>
          <w:p w14:paraId="39B0ECB6" w14:textId="77777777" w:rsidR="009F59DD" w:rsidRPr="00162A48" w:rsidRDefault="009F59DD" w:rsidP="00D427C0">
            <w:pPr>
              <w:rPr>
                <w:rFonts w:cs="Arial"/>
                <w:sz w:val="18"/>
                <w:szCs w:val="18"/>
                <w:lang w:val="en-GB"/>
              </w:rPr>
            </w:pPr>
            <w:r w:rsidRPr="00162A48">
              <w:rPr>
                <w:rFonts w:cs="Arial"/>
                <w:sz w:val="18"/>
                <w:szCs w:val="18"/>
                <w:lang w:val="en-GB"/>
              </w:rPr>
              <w:t>An annual report is drawn up. This report provides insight into and justifies the activities undertaken and decisions made. Important points of attention are identified.   The report is discussed with the Dean.</w:t>
            </w:r>
          </w:p>
        </w:tc>
        <w:tc>
          <w:tcPr>
            <w:tcW w:w="993" w:type="dxa"/>
            <w:tcBorders>
              <w:bottom w:val="single" w:sz="4" w:space="0" w:color="auto"/>
            </w:tcBorders>
            <w:shd w:val="clear" w:color="auto" w:fill="FFFFFF"/>
          </w:tcPr>
          <w:p w14:paraId="5375C660"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717B3DC3" w14:textId="77777777" w:rsidTr="00D427C0">
        <w:trPr>
          <w:trHeight w:val="275"/>
        </w:trPr>
        <w:tc>
          <w:tcPr>
            <w:tcW w:w="817" w:type="dxa"/>
            <w:gridSpan w:val="2"/>
            <w:tcBorders>
              <w:bottom w:val="single" w:sz="4" w:space="0" w:color="auto"/>
            </w:tcBorders>
            <w:shd w:val="clear" w:color="auto" w:fill="FFFFFF"/>
          </w:tcPr>
          <w:p w14:paraId="365600B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EC2h</w:t>
            </w:r>
          </w:p>
        </w:tc>
        <w:tc>
          <w:tcPr>
            <w:tcW w:w="8363" w:type="dxa"/>
            <w:gridSpan w:val="2"/>
            <w:tcBorders>
              <w:bottom w:val="single" w:sz="4" w:space="0" w:color="auto"/>
            </w:tcBorders>
            <w:shd w:val="clear" w:color="auto" w:fill="FFFFFF"/>
            <w:vAlign w:val="center"/>
          </w:tcPr>
          <w:p w14:paraId="1C66B4FE" w14:textId="77777777" w:rsidR="009F59DD" w:rsidRPr="00162A48" w:rsidRDefault="009F59DD" w:rsidP="00D427C0">
            <w:pPr>
              <w:rPr>
                <w:rStyle w:val="StyleHelvetica-Bold11ptBold"/>
                <w:rFonts w:ascii="Arial" w:hAnsi="Arial" w:cs="Arial"/>
                <w:b w:val="0"/>
                <w:bCs w:val="0"/>
                <w:sz w:val="18"/>
                <w:szCs w:val="18"/>
                <w:lang w:val="en-GB"/>
              </w:rPr>
            </w:pPr>
            <w:r w:rsidRPr="00162A48">
              <w:rPr>
                <w:rFonts w:cs="Arial"/>
                <w:sz w:val="18"/>
                <w:szCs w:val="18"/>
                <w:lang w:val="en-GB"/>
              </w:rPr>
              <w:t xml:space="preserve">Decisions are adequately archived. Case law (Dutch: jurisprudentie) is built up.   </w:t>
            </w:r>
          </w:p>
        </w:tc>
        <w:tc>
          <w:tcPr>
            <w:tcW w:w="993" w:type="dxa"/>
            <w:tcBorders>
              <w:bottom w:val="single" w:sz="4" w:space="0" w:color="auto"/>
            </w:tcBorders>
            <w:shd w:val="clear" w:color="auto" w:fill="FFFFFF"/>
          </w:tcPr>
          <w:p w14:paraId="2B3A2A7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bookmarkEnd w:id="3"/>
      <w:tr w:rsidR="009F59DD" w:rsidRPr="00162A48" w14:paraId="78E81279" w14:textId="77777777" w:rsidTr="00D427C0">
        <w:trPr>
          <w:trHeight w:val="387"/>
        </w:trPr>
        <w:tc>
          <w:tcPr>
            <w:tcW w:w="817" w:type="dxa"/>
            <w:gridSpan w:val="2"/>
            <w:tcBorders>
              <w:bottom w:val="single" w:sz="4" w:space="0" w:color="auto"/>
            </w:tcBorders>
            <w:shd w:val="clear" w:color="auto" w:fill="FFFFFF"/>
          </w:tcPr>
          <w:p w14:paraId="1FFD66B1"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EC2i</w:t>
            </w:r>
          </w:p>
        </w:tc>
        <w:tc>
          <w:tcPr>
            <w:tcW w:w="8363" w:type="dxa"/>
            <w:gridSpan w:val="2"/>
            <w:tcBorders>
              <w:bottom w:val="single" w:sz="4" w:space="0" w:color="auto"/>
            </w:tcBorders>
            <w:shd w:val="clear" w:color="auto" w:fill="FFFFFF"/>
            <w:vAlign w:val="center"/>
          </w:tcPr>
          <w:p w14:paraId="575949B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EB reacts timely and adequately to requests and complaints. There are guidelines for this, e.g. in terms of lead time for handling and mandating. These own guidelines are properly followed. There is appropriate communication with those involved. When dealing with cases, the following applies in any case: </w:t>
            </w:r>
          </w:p>
          <w:p w14:paraId="176E2B9B" w14:textId="77777777" w:rsidR="009F59DD" w:rsidRPr="00162A48" w:rsidRDefault="009F59DD" w:rsidP="00D427C0">
            <w:pPr>
              <w:autoSpaceDE w:val="0"/>
              <w:autoSpaceDN w:val="0"/>
              <w:adjustRightInd w:val="0"/>
              <w:rPr>
                <w:rStyle w:val="StyleHelvetica-Bold11ptBold"/>
                <w:rFonts w:ascii="Arial" w:hAnsi="Arial" w:cs="Arial"/>
                <w:b w:val="0"/>
                <w:bCs w:val="0"/>
                <w:sz w:val="18"/>
                <w:szCs w:val="18"/>
                <w:lang w:val="en-GB"/>
              </w:rPr>
            </w:pPr>
            <w:r w:rsidRPr="00162A48">
              <w:rPr>
                <w:rStyle w:val="StyleHelvetica-Bold11ptBold"/>
                <w:rFonts w:ascii="Arial" w:hAnsi="Arial" w:cs="Arial"/>
                <w:b w:val="0"/>
                <w:sz w:val="18"/>
                <w:szCs w:val="18"/>
                <w:lang w:val="en-GB"/>
              </w:rPr>
              <w:t xml:space="preserve">- application of the adversarial procedure </w:t>
            </w:r>
            <w:r w:rsidRPr="00162A48">
              <w:rPr>
                <w:rStyle w:val="StyleHelvetica-Bold11ptBold"/>
                <w:rFonts w:ascii="Arial" w:hAnsi="Arial" w:cs="Arial"/>
                <w:b w:val="0"/>
                <w:bCs w:val="0"/>
                <w:sz w:val="18"/>
                <w:szCs w:val="18"/>
                <w:lang w:val="en-GB"/>
              </w:rPr>
              <w:t>(Dutch: hoor en wederhoor);</w:t>
            </w:r>
          </w:p>
          <w:p w14:paraId="788B9446"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if the examiner is also a member of the EB, he/she does not take part in the handling of the complaint.</w:t>
            </w:r>
            <w:r w:rsidRPr="00162A48">
              <w:rPr>
                <w:rFonts w:cs="Arial"/>
                <w:sz w:val="18"/>
                <w:szCs w:val="18"/>
                <w:lang w:val="en-GB"/>
              </w:rPr>
              <w:t xml:space="preserve">  </w:t>
            </w:r>
            <w:r w:rsidRPr="00162A48">
              <w:rPr>
                <w:rFonts w:cs="Arial"/>
                <w:sz w:val="18"/>
                <w:szCs w:val="18"/>
                <w:lang w:val="en-GB"/>
              </w:rPr>
              <w:br/>
              <w:t xml:space="preserve">  </w:t>
            </w:r>
            <w:r w:rsidRPr="00162A48">
              <w:rPr>
                <w:rStyle w:val="StyleHelvetica-Bold11ptBold"/>
                <w:rFonts w:ascii="Arial" w:hAnsi="Arial" w:cs="Arial"/>
                <w:b w:val="0"/>
                <w:sz w:val="18"/>
                <w:szCs w:val="18"/>
                <w:lang w:val="en-GB"/>
              </w:rPr>
              <w:t>Conflicts of interest are prevented;</w:t>
            </w:r>
          </w:p>
          <w:p w14:paraId="1DC43FC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 clear communication towards those involved (e.g. those involved are kept informed of the progress; </w:t>
            </w:r>
            <w:r w:rsidRPr="00162A48">
              <w:rPr>
                <w:rStyle w:val="StyleHelvetica-Bold11ptBold"/>
                <w:rFonts w:ascii="Arial" w:hAnsi="Arial" w:cs="Arial"/>
                <w:b w:val="0"/>
                <w:sz w:val="18"/>
                <w:szCs w:val="18"/>
                <w:lang w:val="en-GB"/>
              </w:rPr>
              <w:br/>
              <w:t xml:space="preserve">  there is feedback on the decision to all involved; decisions are clearly substantiated). </w:t>
            </w:r>
          </w:p>
          <w:p w14:paraId="0CCED8E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proper archiving of processes and documents.</w:t>
            </w:r>
          </w:p>
        </w:tc>
        <w:tc>
          <w:tcPr>
            <w:tcW w:w="993" w:type="dxa"/>
            <w:tcBorders>
              <w:bottom w:val="single" w:sz="4" w:space="0" w:color="auto"/>
            </w:tcBorders>
            <w:shd w:val="clear" w:color="auto" w:fill="FFFFFF"/>
          </w:tcPr>
          <w:p w14:paraId="7664178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3181C4E4" w14:textId="77777777" w:rsidTr="00D427C0">
        <w:trPr>
          <w:trHeight w:val="554"/>
        </w:trPr>
        <w:tc>
          <w:tcPr>
            <w:tcW w:w="817" w:type="dxa"/>
            <w:gridSpan w:val="2"/>
            <w:tcBorders>
              <w:bottom w:val="single" w:sz="4" w:space="0" w:color="auto"/>
            </w:tcBorders>
            <w:shd w:val="clear" w:color="auto" w:fill="FFFFFF"/>
          </w:tcPr>
          <w:p w14:paraId="7A19AA35"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EC2j</w:t>
            </w:r>
          </w:p>
        </w:tc>
        <w:tc>
          <w:tcPr>
            <w:tcW w:w="8363" w:type="dxa"/>
            <w:gridSpan w:val="2"/>
            <w:tcBorders>
              <w:bottom w:val="single" w:sz="4" w:space="0" w:color="auto"/>
            </w:tcBorders>
            <w:shd w:val="clear" w:color="auto" w:fill="FFFFFF"/>
            <w:vAlign w:val="center"/>
          </w:tcPr>
          <w:p w14:paraId="45A3B601"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Fonts w:cs="Arial"/>
                <w:sz w:val="18"/>
                <w:szCs w:val="18"/>
                <w:lang w:val="en-GB"/>
              </w:rPr>
              <w:t>There is regular contact with the study programme management and the dean, e.g. to properly align responsibilities, to discuss bottlenecks, to discuss plans and stimulating actions, to align assurance actions with safeguard actions, etc</w:t>
            </w:r>
            <w:r w:rsidRPr="00162A48">
              <w:rPr>
                <w:rStyle w:val="StyleHelvetica-Bold11ptBold"/>
                <w:rFonts w:ascii="Arial" w:hAnsi="Arial" w:cs="Arial"/>
                <w:b w:val="0"/>
                <w:sz w:val="18"/>
                <w:szCs w:val="18"/>
                <w:lang w:val="en-GB"/>
              </w:rPr>
              <w:t xml:space="preserve">.  </w:t>
            </w:r>
          </w:p>
        </w:tc>
        <w:tc>
          <w:tcPr>
            <w:tcW w:w="993" w:type="dxa"/>
            <w:tcBorders>
              <w:bottom w:val="single" w:sz="4" w:space="0" w:color="auto"/>
            </w:tcBorders>
            <w:shd w:val="clear" w:color="auto" w:fill="FFFFFF"/>
          </w:tcPr>
          <w:p w14:paraId="348A1CDB"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138F66D5" w14:textId="77777777" w:rsidTr="00D427C0">
        <w:trPr>
          <w:trHeight w:val="555"/>
        </w:trPr>
        <w:tc>
          <w:tcPr>
            <w:tcW w:w="817" w:type="dxa"/>
            <w:gridSpan w:val="2"/>
            <w:tcBorders>
              <w:top w:val="single" w:sz="4" w:space="0" w:color="auto"/>
              <w:bottom w:val="single" w:sz="4" w:space="0" w:color="auto"/>
            </w:tcBorders>
            <w:shd w:val="clear" w:color="auto" w:fill="FFFFFF"/>
          </w:tcPr>
          <w:p w14:paraId="5A6B35AB"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EC2k</w:t>
            </w:r>
          </w:p>
        </w:tc>
        <w:tc>
          <w:tcPr>
            <w:tcW w:w="8363" w:type="dxa"/>
            <w:gridSpan w:val="2"/>
            <w:tcBorders>
              <w:top w:val="single" w:sz="4" w:space="0" w:color="auto"/>
              <w:bottom w:val="single" w:sz="4" w:space="0" w:color="auto"/>
            </w:tcBorders>
            <w:shd w:val="clear" w:color="auto" w:fill="FFFFFF"/>
            <w:vAlign w:val="center"/>
          </w:tcPr>
          <w:p w14:paraId="5DF6CEF7"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The excel maintains contact with other committees and relevant bodies or persons within the study programme (w</w:t>
            </w:r>
            <w:r w:rsidRPr="00162A48">
              <w:rPr>
                <w:rStyle w:val="StyleHelvetica-Bold11ptBold"/>
                <w:rFonts w:ascii="Arial" w:hAnsi="Arial" w:cs="Arial"/>
                <w:b w:val="0"/>
                <w:bCs w:val="0"/>
                <w:sz w:val="18"/>
                <w:szCs w:val="18"/>
                <w:lang w:val="en-GB"/>
              </w:rPr>
              <w:t xml:space="preserve">hen relevant </w:t>
            </w:r>
            <w:r w:rsidRPr="00162A48">
              <w:rPr>
                <w:rStyle w:val="StyleHelvetica-Bold11ptBold"/>
                <w:rFonts w:ascii="Arial" w:hAnsi="Arial" w:cs="Arial"/>
                <w:b w:val="0"/>
                <w:sz w:val="18"/>
                <w:szCs w:val="18"/>
                <w:lang w:val="en-GB"/>
              </w:rPr>
              <w:t>also at faculty or institution</w:t>
            </w:r>
            <w:r w:rsidRPr="00162A48">
              <w:rPr>
                <w:rStyle w:val="StyleHelvetica-Bold11ptBold"/>
                <w:rFonts w:ascii="Arial" w:hAnsi="Arial" w:cs="Arial"/>
                <w:sz w:val="18"/>
                <w:szCs w:val="18"/>
                <w:lang w:val="en-GB"/>
              </w:rPr>
              <w:t xml:space="preserve"> </w:t>
            </w:r>
            <w:r w:rsidRPr="00162A48">
              <w:rPr>
                <w:rStyle w:val="StyleHelvetica-Bold11ptBold"/>
                <w:rFonts w:ascii="Arial" w:hAnsi="Arial" w:cs="Arial"/>
                <w:b w:val="0"/>
                <w:sz w:val="18"/>
                <w:szCs w:val="18"/>
                <w:lang w:val="en-GB"/>
              </w:rPr>
              <w:t xml:space="preserve">level) to foster the proper functioning of (cooperation) processes and to inform itself. For example with the Programme Committee; study advisors; Examination Office, Bureau of Educational Affairs (BOZ).  </w:t>
            </w:r>
          </w:p>
        </w:tc>
        <w:tc>
          <w:tcPr>
            <w:tcW w:w="993" w:type="dxa"/>
            <w:tcBorders>
              <w:top w:val="single" w:sz="4" w:space="0" w:color="auto"/>
              <w:bottom w:val="single" w:sz="4" w:space="0" w:color="auto"/>
            </w:tcBorders>
            <w:shd w:val="clear" w:color="auto" w:fill="FFFFFF"/>
          </w:tcPr>
          <w:p w14:paraId="606EBE8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594B5353" w14:textId="77777777" w:rsidTr="00D427C0">
        <w:trPr>
          <w:trHeight w:val="555"/>
        </w:trPr>
        <w:tc>
          <w:tcPr>
            <w:tcW w:w="817" w:type="dxa"/>
            <w:gridSpan w:val="2"/>
            <w:tcBorders>
              <w:top w:val="single" w:sz="4" w:space="0" w:color="auto"/>
              <w:bottom w:val="single" w:sz="4" w:space="0" w:color="auto"/>
            </w:tcBorders>
            <w:shd w:val="clear" w:color="auto" w:fill="FFFFFF"/>
          </w:tcPr>
          <w:p w14:paraId="7F68B88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EC2l</w:t>
            </w:r>
          </w:p>
        </w:tc>
        <w:tc>
          <w:tcPr>
            <w:tcW w:w="8363" w:type="dxa"/>
            <w:gridSpan w:val="2"/>
            <w:tcBorders>
              <w:top w:val="single" w:sz="4" w:space="0" w:color="auto"/>
              <w:bottom w:val="single" w:sz="4" w:space="0" w:color="auto"/>
            </w:tcBorders>
            <w:shd w:val="clear" w:color="auto" w:fill="FFFFFF"/>
            <w:vAlign w:val="center"/>
          </w:tcPr>
          <w:p w14:paraId="6F7C8B0E"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EB advises the programme management proactively and on request about assessment policy, assessment programme, assessment vision and other issues important to the programme concerning (the quality of) assessment and assessment policy. </w:t>
            </w:r>
          </w:p>
        </w:tc>
        <w:tc>
          <w:tcPr>
            <w:tcW w:w="993" w:type="dxa"/>
            <w:tcBorders>
              <w:top w:val="single" w:sz="4" w:space="0" w:color="auto"/>
              <w:bottom w:val="single" w:sz="4" w:space="0" w:color="auto"/>
            </w:tcBorders>
            <w:shd w:val="clear" w:color="auto" w:fill="FFFFFF"/>
          </w:tcPr>
          <w:p w14:paraId="17EF7AEB"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7058AD8E" w14:textId="77777777" w:rsidTr="00D427C0">
        <w:trPr>
          <w:trHeight w:val="217"/>
        </w:trPr>
        <w:tc>
          <w:tcPr>
            <w:tcW w:w="817" w:type="dxa"/>
            <w:gridSpan w:val="2"/>
            <w:tcBorders>
              <w:top w:val="single" w:sz="4" w:space="0" w:color="auto"/>
              <w:bottom w:val="single" w:sz="4" w:space="0" w:color="auto"/>
            </w:tcBorders>
            <w:shd w:val="clear" w:color="auto" w:fill="FFFFFF"/>
          </w:tcPr>
          <w:p w14:paraId="39C87BB5" w14:textId="77777777" w:rsidR="009F59DD" w:rsidRPr="00162A48" w:rsidRDefault="009F59DD" w:rsidP="00D427C0">
            <w:pPr>
              <w:autoSpaceDE w:val="0"/>
              <w:autoSpaceDN w:val="0"/>
              <w:adjustRightInd w:val="0"/>
              <w:spacing w:after="24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EC2m</w:t>
            </w:r>
          </w:p>
        </w:tc>
        <w:tc>
          <w:tcPr>
            <w:tcW w:w="8363" w:type="dxa"/>
            <w:gridSpan w:val="2"/>
            <w:tcBorders>
              <w:top w:val="single" w:sz="4" w:space="0" w:color="auto"/>
              <w:bottom w:val="single" w:sz="4" w:space="0" w:color="auto"/>
            </w:tcBorders>
            <w:shd w:val="clear" w:color="auto" w:fill="FFFFFF"/>
            <w:vAlign w:val="center"/>
          </w:tcPr>
          <w:p w14:paraId="5B3E9F73" w14:textId="77777777" w:rsidR="009F59DD" w:rsidRPr="00162A48" w:rsidRDefault="009F59DD" w:rsidP="00D427C0">
            <w:pPr>
              <w:spacing w:after="240"/>
              <w:rPr>
                <w:rStyle w:val="StyleHelvetica-Bold11ptBold"/>
                <w:rFonts w:ascii="Arial" w:hAnsi="Arial" w:cs="Arial"/>
                <w:b w:val="0"/>
                <w:sz w:val="18"/>
                <w:szCs w:val="18"/>
                <w:lang w:val="en-GB"/>
              </w:rPr>
            </w:pPr>
            <w:r w:rsidRPr="00162A48">
              <w:rPr>
                <w:rFonts w:cs="Arial"/>
                <w:sz w:val="18"/>
                <w:szCs w:val="18"/>
                <w:lang w:val="en-GB"/>
              </w:rPr>
              <w:t xml:space="preserve">The EB self is vigilant in its continued independent functioning, as indicated by law. </w:t>
            </w:r>
          </w:p>
        </w:tc>
        <w:tc>
          <w:tcPr>
            <w:tcW w:w="993" w:type="dxa"/>
            <w:tcBorders>
              <w:top w:val="single" w:sz="4" w:space="0" w:color="auto"/>
              <w:bottom w:val="single" w:sz="4" w:space="0" w:color="auto"/>
            </w:tcBorders>
            <w:shd w:val="clear" w:color="auto" w:fill="FFFFFF"/>
          </w:tcPr>
          <w:p w14:paraId="0C77F0AC" w14:textId="77777777" w:rsidR="009F59DD" w:rsidRPr="00162A48" w:rsidRDefault="009F59DD" w:rsidP="00D427C0">
            <w:pPr>
              <w:autoSpaceDE w:val="0"/>
              <w:autoSpaceDN w:val="0"/>
              <w:adjustRightInd w:val="0"/>
              <w:spacing w:after="240"/>
              <w:rPr>
                <w:rStyle w:val="StyleHelvetica-Bold11ptBold"/>
                <w:rFonts w:ascii="Arial" w:hAnsi="Arial" w:cs="Arial"/>
                <w:b w:val="0"/>
                <w:sz w:val="18"/>
                <w:szCs w:val="18"/>
                <w:lang w:val="en-GB"/>
              </w:rPr>
            </w:pPr>
          </w:p>
        </w:tc>
      </w:tr>
      <w:tr w:rsidR="009F59DD" w:rsidRPr="00162A48" w14:paraId="4AAA77EC" w14:textId="77777777" w:rsidTr="00D427C0">
        <w:tblPrEx>
          <w:shd w:val="clear" w:color="auto" w:fill="FFE599"/>
          <w:tblLook w:val="04A0" w:firstRow="1" w:lastRow="0" w:firstColumn="1" w:lastColumn="0" w:noHBand="0" w:noVBand="1"/>
        </w:tblPrEx>
        <w:tc>
          <w:tcPr>
            <w:tcW w:w="10173" w:type="dxa"/>
            <w:gridSpan w:val="5"/>
            <w:shd w:val="clear" w:color="auto" w:fill="FFE599"/>
          </w:tcPr>
          <w:p w14:paraId="15070DD6" w14:textId="77777777" w:rsidR="009F59DD" w:rsidRPr="00162A48" w:rsidRDefault="009F59DD" w:rsidP="00D427C0">
            <w:pPr>
              <w:tabs>
                <w:tab w:val="left" w:pos="7655"/>
              </w:tabs>
              <w:autoSpaceDE w:val="0"/>
              <w:autoSpaceDN w:val="0"/>
              <w:adjustRightInd w:val="0"/>
              <w:rPr>
                <w:rStyle w:val="StyleHelvetica-Bold11ptBold"/>
                <w:rFonts w:ascii="Arial" w:hAnsi="Arial" w:cs="Arial"/>
                <w:sz w:val="24"/>
                <w:lang w:val="en-GB"/>
              </w:rPr>
            </w:pPr>
            <w:bookmarkStart w:id="4" w:name="_Hlk82354611"/>
            <w:r w:rsidRPr="00162A48">
              <w:rPr>
                <w:rStyle w:val="StyleHelvetica-Bold11ptBold"/>
                <w:rFonts w:ascii="Arial" w:hAnsi="Arial" w:cs="Arial"/>
                <w:sz w:val="24"/>
                <w:lang w:val="en-GB"/>
              </w:rPr>
              <w:t xml:space="preserve">Concerns and key points for action:                           </w:t>
            </w:r>
            <w:r w:rsidRPr="00162A48">
              <w:rPr>
                <w:rStyle w:val="StyleHelvetica-Bold11ptBold"/>
                <w:rFonts w:ascii="Arial" w:hAnsi="Arial" w:cs="Arial"/>
                <w:sz w:val="24"/>
                <w:lang w:val="en-GB"/>
              </w:rPr>
              <w:tab/>
            </w:r>
            <w:r w:rsidRPr="00162A48">
              <w:rPr>
                <w:rStyle w:val="StyleHelvetica-Bold11ptBold"/>
                <w:rFonts w:ascii="Arial" w:hAnsi="Arial" w:cs="Arial"/>
                <w:szCs w:val="22"/>
                <w:lang w:val="en-GB"/>
              </w:rPr>
              <w:t>Who is/are involved?</w:t>
            </w:r>
          </w:p>
        </w:tc>
      </w:tr>
      <w:tr w:rsidR="009F59DD" w:rsidRPr="00162A48" w14:paraId="2487376C" w14:textId="77777777" w:rsidTr="00D427C0">
        <w:tblPrEx>
          <w:shd w:val="clear" w:color="auto" w:fill="FFE599"/>
          <w:tblLook w:val="04A0" w:firstRow="1" w:lastRow="0" w:firstColumn="1" w:lastColumn="0" w:noHBand="0" w:noVBand="1"/>
        </w:tblPrEx>
        <w:tc>
          <w:tcPr>
            <w:tcW w:w="716" w:type="dxa"/>
            <w:shd w:val="clear" w:color="auto" w:fill="FFE599"/>
          </w:tcPr>
          <w:p w14:paraId="08C786E2"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698E4006"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113B21AA" w14:textId="77777777" w:rsidR="009F59DD" w:rsidRPr="00162A48" w:rsidRDefault="009F59DD" w:rsidP="00D427C0">
            <w:pPr>
              <w:rPr>
                <w:rStyle w:val="StyleHelvetica-Bold11ptBold"/>
                <w:rFonts w:cs="Arial"/>
                <w:sz w:val="20"/>
                <w:szCs w:val="20"/>
                <w:lang w:val="en-GB"/>
              </w:rPr>
            </w:pPr>
          </w:p>
        </w:tc>
      </w:tr>
      <w:tr w:rsidR="009F59DD" w:rsidRPr="00162A48" w14:paraId="68C2DE7E" w14:textId="77777777" w:rsidTr="00D427C0">
        <w:tblPrEx>
          <w:shd w:val="clear" w:color="auto" w:fill="FFE599"/>
          <w:tblLook w:val="04A0" w:firstRow="1" w:lastRow="0" w:firstColumn="1" w:lastColumn="0" w:noHBand="0" w:noVBand="1"/>
        </w:tblPrEx>
        <w:tc>
          <w:tcPr>
            <w:tcW w:w="716" w:type="dxa"/>
            <w:shd w:val="clear" w:color="auto" w:fill="FFE599"/>
          </w:tcPr>
          <w:p w14:paraId="7265FAB4"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4D4FCEBD"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09BB128A" w14:textId="77777777" w:rsidR="009F59DD" w:rsidRPr="00162A48" w:rsidRDefault="009F59DD" w:rsidP="00D427C0">
            <w:pPr>
              <w:rPr>
                <w:rStyle w:val="StyleHelvetica-Bold11ptBold"/>
                <w:rFonts w:cs="Arial"/>
                <w:sz w:val="20"/>
                <w:szCs w:val="20"/>
                <w:lang w:val="en-GB"/>
              </w:rPr>
            </w:pPr>
          </w:p>
        </w:tc>
      </w:tr>
      <w:tr w:rsidR="009F59DD" w:rsidRPr="00162A48" w14:paraId="6DCF338E" w14:textId="77777777" w:rsidTr="00D427C0">
        <w:tblPrEx>
          <w:shd w:val="clear" w:color="auto" w:fill="FFE599"/>
          <w:tblLook w:val="04A0" w:firstRow="1" w:lastRow="0" w:firstColumn="1" w:lastColumn="0" w:noHBand="0" w:noVBand="1"/>
        </w:tblPrEx>
        <w:tc>
          <w:tcPr>
            <w:tcW w:w="716" w:type="dxa"/>
            <w:shd w:val="clear" w:color="auto" w:fill="FFE599"/>
          </w:tcPr>
          <w:p w14:paraId="16DE87FB"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7213537D"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6A76E229" w14:textId="77777777" w:rsidR="009F59DD" w:rsidRPr="00162A48" w:rsidRDefault="009F59DD" w:rsidP="00D427C0">
            <w:pPr>
              <w:rPr>
                <w:rStyle w:val="StyleHelvetica-Bold11ptBold"/>
                <w:rFonts w:cs="Arial"/>
                <w:sz w:val="20"/>
                <w:szCs w:val="20"/>
                <w:lang w:val="en-GB"/>
              </w:rPr>
            </w:pPr>
          </w:p>
        </w:tc>
      </w:tr>
      <w:tr w:rsidR="009F59DD" w:rsidRPr="00162A48" w14:paraId="73C85248" w14:textId="77777777" w:rsidTr="00D427C0">
        <w:tblPrEx>
          <w:shd w:val="clear" w:color="auto" w:fill="FFE599"/>
          <w:tblLook w:val="04A0" w:firstRow="1" w:lastRow="0" w:firstColumn="1" w:lastColumn="0" w:noHBand="0" w:noVBand="1"/>
        </w:tblPrEx>
        <w:tc>
          <w:tcPr>
            <w:tcW w:w="716" w:type="dxa"/>
            <w:shd w:val="clear" w:color="auto" w:fill="FFE599"/>
          </w:tcPr>
          <w:p w14:paraId="40F9C7AC"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496DD957"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1637BFDE" w14:textId="77777777" w:rsidR="009F59DD" w:rsidRPr="00162A48" w:rsidRDefault="009F59DD" w:rsidP="00D427C0">
            <w:pPr>
              <w:rPr>
                <w:rStyle w:val="StyleHelvetica-Bold11ptBold"/>
                <w:rFonts w:cs="Arial"/>
                <w:sz w:val="20"/>
                <w:szCs w:val="20"/>
                <w:lang w:val="en-GB"/>
              </w:rPr>
            </w:pPr>
          </w:p>
        </w:tc>
      </w:tr>
      <w:tr w:rsidR="009F59DD" w:rsidRPr="00162A48" w14:paraId="296D4E6F" w14:textId="77777777" w:rsidTr="00D427C0">
        <w:tblPrEx>
          <w:shd w:val="clear" w:color="auto" w:fill="FFE599"/>
          <w:tblLook w:val="04A0" w:firstRow="1" w:lastRow="0" w:firstColumn="1" w:lastColumn="0" w:noHBand="0" w:noVBand="1"/>
        </w:tblPrEx>
        <w:tc>
          <w:tcPr>
            <w:tcW w:w="716" w:type="dxa"/>
            <w:shd w:val="clear" w:color="auto" w:fill="FFE599"/>
          </w:tcPr>
          <w:p w14:paraId="67097B8E"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71D5E9E6"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367B0B4D" w14:textId="77777777" w:rsidR="009F59DD" w:rsidRPr="00162A48" w:rsidRDefault="009F59DD" w:rsidP="00D427C0">
            <w:pPr>
              <w:rPr>
                <w:rStyle w:val="StyleHelvetica-Bold11ptBold"/>
                <w:rFonts w:cs="Arial"/>
                <w:szCs w:val="20"/>
                <w:lang w:val="en-GB"/>
              </w:rPr>
            </w:pPr>
          </w:p>
        </w:tc>
      </w:tr>
      <w:tr w:rsidR="009F59DD" w:rsidRPr="00162A48" w14:paraId="2C7ED625" w14:textId="77777777" w:rsidTr="00D427C0">
        <w:tblPrEx>
          <w:shd w:val="clear" w:color="auto" w:fill="FFE599"/>
          <w:tblLook w:val="04A0" w:firstRow="1" w:lastRow="0" w:firstColumn="1" w:lastColumn="0" w:noHBand="0" w:noVBand="1"/>
        </w:tblPrEx>
        <w:tc>
          <w:tcPr>
            <w:tcW w:w="716" w:type="dxa"/>
            <w:shd w:val="clear" w:color="auto" w:fill="FFE599"/>
          </w:tcPr>
          <w:p w14:paraId="6166BA69"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3D0A2FED"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4ADD7283" w14:textId="77777777" w:rsidR="009F59DD" w:rsidRPr="00162A48" w:rsidRDefault="009F59DD" w:rsidP="00D427C0">
            <w:pPr>
              <w:rPr>
                <w:rStyle w:val="StyleHelvetica-Bold11ptBold"/>
                <w:rFonts w:cs="Arial"/>
                <w:szCs w:val="20"/>
                <w:lang w:val="en-GB"/>
              </w:rPr>
            </w:pPr>
          </w:p>
        </w:tc>
      </w:tr>
      <w:tr w:rsidR="009F59DD" w:rsidRPr="00162A48" w14:paraId="6ED1403A" w14:textId="77777777" w:rsidTr="00D427C0">
        <w:tblPrEx>
          <w:shd w:val="clear" w:color="auto" w:fill="FFE599"/>
          <w:tblLook w:val="04A0" w:firstRow="1" w:lastRow="0" w:firstColumn="1" w:lastColumn="0" w:noHBand="0" w:noVBand="1"/>
        </w:tblPrEx>
        <w:tc>
          <w:tcPr>
            <w:tcW w:w="716" w:type="dxa"/>
            <w:shd w:val="clear" w:color="auto" w:fill="FFE599"/>
          </w:tcPr>
          <w:p w14:paraId="18EA1905"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67CE848B"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78BFBD62" w14:textId="77777777" w:rsidR="009F59DD" w:rsidRPr="00162A48" w:rsidRDefault="009F59DD" w:rsidP="00D427C0">
            <w:pPr>
              <w:rPr>
                <w:rStyle w:val="StyleHelvetica-Bold11ptBold"/>
                <w:rFonts w:cs="Arial"/>
                <w:szCs w:val="20"/>
                <w:lang w:val="en-GB"/>
              </w:rPr>
            </w:pPr>
          </w:p>
        </w:tc>
      </w:tr>
      <w:tr w:rsidR="009F59DD" w:rsidRPr="00162A48" w14:paraId="183A59D0" w14:textId="77777777" w:rsidTr="00D427C0">
        <w:tblPrEx>
          <w:shd w:val="clear" w:color="auto" w:fill="FFE599"/>
          <w:tblLook w:val="04A0" w:firstRow="1" w:lastRow="0" w:firstColumn="1" w:lastColumn="0" w:noHBand="0" w:noVBand="1"/>
        </w:tblPrEx>
        <w:tc>
          <w:tcPr>
            <w:tcW w:w="716" w:type="dxa"/>
            <w:shd w:val="clear" w:color="auto" w:fill="FFE599"/>
          </w:tcPr>
          <w:p w14:paraId="6C99D300"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6440906C"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1BF16EF4" w14:textId="77777777" w:rsidR="009F59DD" w:rsidRPr="00162A48" w:rsidRDefault="009F59DD" w:rsidP="00D427C0">
            <w:pPr>
              <w:rPr>
                <w:rStyle w:val="StyleHelvetica-Bold11ptBold"/>
                <w:rFonts w:cs="Arial"/>
                <w:szCs w:val="20"/>
                <w:lang w:val="en-GB"/>
              </w:rPr>
            </w:pPr>
          </w:p>
        </w:tc>
      </w:tr>
      <w:tr w:rsidR="009F59DD" w:rsidRPr="00162A48" w14:paraId="6BC3B046" w14:textId="77777777" w:rsidTr="00D427C0">
        <w:tblPrEx>
          <w:shd w:val="clear" w:color="auto" w:fill="FFE599"/>
          <w:tblLook w:val="04A0" w:firstRow="1" w:lastRow="0" w:firstColumn="1" w:lastColumn="0" w:noHBand="0" w:noVBand="1"/>
        </w:tblPrEx>
        <w:tc>
          <w:tcPr>
            <w:tcW w:w="716" w:type="dxa"/>
            <w:shd w:val="clear" w:color="auto" w:fill="FFE599"/>
          </w:tcPr>
          <w:p w14:paraId="11944BDE"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012F4C2F"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0E8A53F6" w14:textId="77777777" w:rsidR="009F59DD" w:rsidRPr="00162A48" w:rsidRDefault="009F59DD" w:rsidP="00D427C0">
            <w:pPr>
              <w:rPr>
                <w:rStyle w:val="StyleHelvetica-Bold11ptBold"/>
                <w:rFonts w:cs="Arial"/>
                <w:sz w:val="20"/>
                <w:szCs w:val="20"/>
                <w:lang w:val="en-GB"/>
              </w:rPr>
            </w:pPr>
          </w:p>
        </w:tc>
      </w:tr>
      <w:tr w:rsidR="009F59DD" w:rsidRPr="00162A48" w14:paraId="434C0BBC" w14:textId="77777777" w:rsidTr="00D427C0">
        <w:tblPrEx>
          <w:shd w:val="clear" w:color="auto" w:fill="FFE599"/>
          <w:tblLook w:val="04A0" w:firstRow="1" w:lastRow="0" w:firstColumn="1" w:lastColumn="0" w:noHBand="0" w:noVBand="1"/>
        </w:tblPrEx>
        <w:tc>
          <w:tcPr>
            <w:tcW w:w="716" w:type="dxa"/>
            <w:shd w:val="clear" w:color="auto" w:fill="FFE599"/>
          </w:tcPr>
          <w:p w14:paraId="4D4E63B4"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5353D2C5"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51C9BC5D" w14:textId="77777777" w:rsidR="009F59DD" w:rsidRPr="00162A48" w:rsidRDefault="009F59DD" w:rsidP="00D427C0">
            <w:pPr>
              <w:rPr>
                <w:rStyle w:val="StyleHelvetica-Bold11ptBold"/>
                <w:rFonts w:cs="Arial"/>
                <w:szCs w:val="20"/>
                <w:lang w:val="en-GB"/>
              </w:rPr>
            </w:pPr>
          </w:p>
        </w:tc>
      </w:tr>
      <w:tr w:rsidR="009F59DD" w:rsidRPr="00162A48" w14:paraId="4736499E" w14:textId="77777777" w:rsidTr="00D427C0">
        <w:tblPrEx>
          <w:shd w:val="clear" w:color="auto" w:fill="FFE599"/>
          <w:tblLook w:val="04A0" w:firstRow="1" w:lastRow="0" w:firstColumn="1" w:lastColumn="0" w:noHBand="0" w:noVBand="1"/>
        </w:tblPrEx>
        <w:tc>
          <w:tcPr>
            <w:tcW w:w="716" w:type="dxa"/>
            <w:shd w:val="clear" w:color="auto" w:fill="FFE599"/>
          </w:tcPr>
          <w:p w14:paraId="576AFDDE"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3E9A0DEF"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37154CF6" w14:textId="77777777" w:rsidR="009F59DD" w:rsidRPr="00162A48" w:rsidRDefault="009F59DD" w:rsidP="00D427C0">
            <w:pPr>
              <w:rPr>
                <w:rStyle w:val="StyleHelvetica-Bold11ptBold"/>
                <w:rFonts w:cs="Arial"/>
                <w:szCs w:val="20"/>
                <w:lang w:val="en-GB"/>
              </w:rPr>
            </w:pPr>
          </w:p>
        </w:tc>
      </w:tr>
      <w:tr w:rsidR="009F59DD" w:rsidRPr="00162A48" w14:paraId="47DCE0BC" w14:textId="77777777" w:rsidTr="00D427C0">
        <w:tblPrEx>
          <w:shd w:val="clear" w:color="auto" w:fill="FFE599"/>
          <w:tblLook w:val="04A0" w:firstRow="1" w:lastRow="0" w:firstColumn="1" w:lastColumn="0" w:noHBand="0" w:noVBand="1"/>
        </w:tblPrEx>
        <w:tc>
          <w:tcPr>
            <w:tcW w:w="716" w:type="dxa"/>
            <w:shd w:val="clear" w:color="auto" w:fill="FFE599"/>
          </w:tcPr>
          <w:p w14:paraId="08B2FA7C"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5540107B"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15C529AF" w14:textId="77777777" w:rsidR="009F59DD" w:rsidRPr="00162A48" w:rsidRDefault="009F59DD" w:rsidP="00D427C0">
            <w:pPr>
              <w:rPr>
                <w:rStyle w:val="StyleHelvetica-Bold11ptBold"/>
                <w:rFonts w:cs="Arial"/>
                <w:szCs w:val="20"/>
                <w:lang w:val="en-GB"/>
              </w:rPr>
            </w:pPr>
          </w:p>
        </w:tc>
      </w:tr>
      <w:bookmarkEnd w:id="4"/>
      <w:tr w:rsidR="009F59DD" w:rsidRPr="00162A48" w14:paraId="3766CA81" w14:textId="77777777" w:rsidTr="00D427C0">
        <w:tblPrEx>
          <w:shd w:val="clear" w:color="auto" w:fill="FFE599"/>
          <w:tblLook w:val="04A0" w:firstRow="1" w:lastRow="0" w:firstColumn="1" w:lastColumn="0" w:noHBand="0" w:noVBand="1"/>
        </w:tblPrEx>
        <w:tc>
          <w:tcPr>
            <w:tcW w:w="716" w:type="dxa"/>
            <w:shd w:val="clear" w:color="auto" w:fill="FFE599"/>
          </w:tcPr>
          <w:p w14:paraId="7FA6750B"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2FE524A7"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04BBE5AD" w14:textId="77777777" w:rsidR="009F59DD" w:rsidRPr="00162A48" w:rsidRDefault="009F59DD" w:rsidP="00D427C0">
            <w:pPr>
              <w:rPr>
                <w:rStyle w:val="StyleHelvetica-Bold11ptBold"/>
                <w:rFonts w:cs="Arial"/>
                <w:szCs w:val="20"/>
                <w:lang w:val="en-GB"/>
              </w:rPr>
            </w:pPr>
          </w:p>
        </w:tc>
      </w:tr>
    </w:tbl>
    <w:p w14:paraId="7D739A97" w14:textId="77777777" w:rsidR="009F59DD" w:rsidRPr="00162A48" w:rsidRDefault="009F59DD" w:rsidP="009F59DD">
      <w:pPr>
        <w:rPr>
          <w:lang w:val="en-GB"/>
        </w:rPr>
      </w:pPr>
    </w:p>
    <w:p w14:paraId="56FE89FE" w14:textId="77777777" w:rsidR="009F59DD" w:rsidRPr="00162A48" w:rsidRDefault="009F59DD" w:rsidP="009F59DD">
      <w:pPr>
        <w:rPr>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01"/>
        <w:gridCol w:w="6946"/>
        <w:gridCol w:w="1417"/>
        <w:gridCol w:w="993"/>
      </w:tblGrid>
      <w:tr w:rsidR="009F59DD" w:rsidRPr="00162A48" w14:paraId="22E1BE4B" w14:textId="77777777" w:rsidTr="00D427C0">
        <w:trPr>
          <w:trHeight w:val="459"/>
        </w:trPr>
        <w:tc>
          <w:tcPr>
            <w:tcW w:w="9180" w:type="dxa"/>
            <w:gridSpan w:val="4"/>
            <w:tcBorders>
              <w:bottom w:val="single" w:sz="24" w:space="0" w:color="auto"/>
            </w:tcBorders>
            <w:shd w:val="clear" w:color="auto" w:fill="B00000"/>
          </w:tcPr>
          <w:p w14:paraId="7E00A7EA" w14:textId="77777777" w:rsidR="009F59DD" w:rsidRPr="00162A48" w:rsidRDefault="009F59DD" w:rsidP="00D427C0">
            <w:pPr>
              <w:autoSpaceDE w:val="0"/>
              <w:autoSpaceDN w:val="0"/>
              <w:adjustRightInd w:val="0"/>
              <w:rPr>
                <w:rStyle w:val="StyleHelvetica-Bold11ptBold"/>
                <w:rFonts w:ascii="Arial" w:hAnsi="Arial" w:cs="Arial"/>
                <w:b w:val="0"/>
                <w:sz w:val="20"/>
                <w:szCs w:val="20"/>
                <w:lang w:val="en-GB"/>
              </w:rPr>
            </w:pPr>
            <w:r w:rsidRPr="00162A48">
              <w:rPr>
                <w:b/>
                <w:sz w:val="24"/>
                <w:lang w:val="en-GB"/>
              </w:rPr>
              <w:t xml:space="preserve">EC3) (Statutory) Tasks and responsibilities of the Examination Board </w:t>
            </w:r>
          </w:p>
        </w:tc>
        <w:tc>
          <w:tcPr>
            <w:tcW w:w="993" w:type="dxa"/>
            <w:tcBorders>
              <w:bottom w:val="single" w:sz="24" w:space="0" w:color="auto"/>
            </w:tcBorders>
            <w:shd w:val="clear" w:color="auto" w:fill="B00000"/>
          </w:tcPr>
          <w:p w14:paraId="7A36C99E" w14:textId="77777777" w:rsidR="009F59DD" w:rsidRPr="00162A48" w:rsidRDefault="009F59DD" w:rsidP="00D427C0">
            <w:pPr>
              <w:autoSpaceDE w:val="0"/>
              <w:autoSpaceDN w:val="0"/>
              <w:adjustRightInd w:val="0"/>
              <w:rPr>
                <w:rStyle w:val="StyleHelvetica-Bold11ptBold"/>
                <w:rFonts w:ascii="Arial" w:hAnsi="Arial" w:cs="Arial"/>
                <w:sz w:val="16"/>
                <w:szCs w:val="16"/>
                <w:lang w:val="en-GB"/>
              </w:rPr>
            </w:pPr>
            <w:r w:rsidRPr="00162A48">
              <w:rPr>
                <w:rStyle w:val="StyleHelvetica-Bold11ptBold"/>
                <w:rFonts w:ascii="Arial" w:hAnsi="Arial" w:cs="Arial"/>
                <w:sz w:val="16"/>
                <w:szCs w:val="16"/>
                <w:lang w:val="en-GB"/>
              </w:rPr>
              <w:t>In order? Y/N/?</w:t>
            </w:r>
          </w:p>
        </w:tc>
      </w:tr>
      <w:tr w:rsidR="009F59DD" w:rsidRPr="00162A48" w14:paraId="0702A232" w14:textId="77777777" w:rsidTr="00D427C0">
        <w:trPr>
          <w:trHeight w:val="139"/>
        </w:trPr>
        <w:tc>
          <w:tcPr>
            <w:tcW w:w="817" w:type="dxa"/>
            <w:gridSpan w:val="2"/>
            <w:tcBorders>
              <w:top w:val="single" w:sz="24" w:space="0" w:color="auto"/>
              <w:bottom w:val="single" w:sz="4" w:space="0" w:color="auto"/>
            </w:tcBorders>
            <w:shd w:val="clear" w:color="auto" w:fill="FFFFFF"/>
          </w:tcPr>
          <w:p w14:paraId="494DFB84"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EC3a</w:t>
            </w:r>
          </w:p>
        </w:tc>
        <w:tc>
          <w:tcPr>
            <w:tcW w:w="8363" w:type="dxa"/>
            <w:gridSpan w:val="2"/>
            <w:tcBorders>
              <w:top w:val="single" w:sz="24" w:space="0" w:color="auto"/>
              <w:bottom w:val="single" w:sz="4" w:space="0" w:color="auto"/>
            </w:tcBorders>
            <w:shd w:val="clear" w:color="auto" w:fill="FFFFFF"/>
            <w:vAlign w:val="center"/>
          </w:tcPr>
          <w:p w14:paraId="4FB6E09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Rules and Guidelines (R&amp;G;</w:t>
            </w:r>
            <w:r w:rsidRPr="00162A48">
              <w:rPr>
                <w:rStyle w:val="StyleHelvetica-Bold11ptBold"/>
                <w:rFonts w:ascii="Arial" w:hAnsi="Arial" w:cs="Arial"/>
                <w:sz w:val="18"/>
                <w:szCs w:val="18"/>
                <w:lang w:val="en-GB"/>
              </w:rPr>
              <w:t xml:space="preserve"> </w:t>
            </w:r>
            <w:r w:rsidRPr="00162A48">
              <w:rPr>
                <w:rStyle w:val="StyleHelvetica-Bold11ptBold"/>
                <w:rFonts w:ascii="Arial" w:hAnsi="Arial" w:cs="Arial"/>
                <w:b w:val="0"/>
                <w:sz w:val="18"/>
                <w:szCs w:val="18"/>
                <w:lang w:val="en-GB"/>
              </w:rPr>
              <w:t xml:space="preserve">statutory requirement) have been drawn up (document) for assessing assessments and examinations and for determining the results. Aligned with the Education &amp; Examination Regulations (EER) for a (group of) study programmes. </w:t>
            </w:r>
            <w:r w:rsidRPr="00162A48">
              <w:rPr>
                <w:rStyle w:val="StyleHelvetica-Bold11ptBold"/>
                <w:rFonts w:ascii="Arial" w:hAnsi="Arial" w:cs="Arial"/>
                <w:b w:val="0"/>
                <w:sz w:val="18"/>
                <w:szCs w:val="18"/>
                <w:lang w:val="en-GB"/>
              </w:rPr>
              <w:br/>
            </w:r>
            <w:r w:rsidRPr="00E3685E">
              <w:rPr>
                <w:rStyle w:val="StyleHelvetica-Bold11ptBold"/>
                <w:rFonts w:ascii="Arial" w:hAnsi="Arial" w:cs="Arial"/>
                <w:b w:val="0"/>
                <w:sz w:val="18"/>
                <w:szCs w:val="18"/>
              </w:rPr>
              <w:t>[Dutch: Regels en Richtlijnen R&amp;R in overeenstemming met de OER.]</w:t>
            </w:r>
            <w:r w:rsidRPr="00E3685E">
              <w:rPr>
                <w:rStyle w:val="StyleHelvetica-Bold11ptBold"/>
                <w:rFonts w:ascii="Arial" w:hAnsi="Arial" w:cs="Arial"/>
                <w:b w:val="0"/>
                <w:sz w:val="18"/>
                <w:szCs w:val="18"/>
              </w:rPr>
              <w:br/>
            </w:r>
            <w:r w:rsidRPr="00162A48">
              <w:rPr>
                <w:rStyle w:val="StyleHelvetica-Bold11ptBold"/>
                <w:rFonts w:ascii="Arial" w:hAnsi="Arial" w:cs="Arial"/>
                <w:b w:val="0"/>
                <w:sz w:val="18"/>
                <w:szCs w:val="18"/>
                <w:lang w:val="en-GB"/>
              </w:rPr>
              <w:t>At least the statutory (WHW) specified areas of concern have been addressed.</w:t>
            </w:r>
          </w:p>
        </w:tc>
        <w:tc>
          <w:tcPr>
            <w:tcW w:w="993" w:type="dxa"/>
            <w:tcBorders>
              <w:bottom w:val="single" w:sz="4" w:space="0" w:color="auto"/>
            </w:tcBorders>
            <w:shd w:val="clear" w:color="auto" w:fill="FFFFFF"/>
          </w:tcPr>
          <w:p w14:paraId="35D3522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2DE3BCA9" w14:textId="77777777" w:rsidTr="00D427C0">
        <w:trPr>
          <w:trHeight w:val="139"/>
        </w:trPr>
        <w:tc>
          <w:tcPr>
            <w:tcW w:w="817" w:type="dxa"/>
            <w:gridSpan w:val="2"/>
            <w:tcBorders>
              <w:bottom w:val="single" w:sz="4" w:space="0" w:color="auto"/>
            </w:tcBorders>
            <w:shd w:val="clear" w:color="auto" w:fill="FFFFFF"/>
          </w:tcPr>
          <w:p w14:paraId="0B15025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EC3b</w:t>
            </w:r>
          </w:p>
        </w:tc>
        <w:tc>
          <w:tcPr>
            <w:tcW w:w="8363" w:type="dxa"/>
            <w:gridSpan w:val="2"/>
            <w:tcBorders>
              <w:bottom w:val="single" w:sz="4" w:space="0" w:color="auto"/>
            </w:tcBorders>
            <w:shd w:val="clear" w:color="auto" w:fill="FFFFFF"/>
            <w:vAlign w:val="center"/>
          </w:tcPr>
          <w:p w14:paraId="4007F449" w14:textId="77777777" w:rsidR="009F59DD" w:rsidRPr="00162A48" w:rsidRDefault="009F59DD" w:rsidP="00D427C0">
            <w:pPr>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Specific point of attention:</w:t>
            </w:r>
            <w:r w:rsidRPr="00162A48">
              <w:rPr>
                <w:rStyle w:val="StyleHelvetica-Bold11ptBold"/>
                <w:rFonts w:ascii="Arial" w:hAnsi="Arial" w:cs="Arial"/>
                <w:b w:val="0"/>
                <w:sz w:val="18"/>
                <w:szCs w:val="18"/>
                <w:lang w:val="en-GB"/>
              </w:rPr>
              <w:br/>
              <w:t xml:space="preserve">&gt; There are rules and guidelines for granting exemptions for taking one or more exams. These have </w:t>
            </w:r>
            <w:r>
              <w:rPr>
                <w:rStyle w:val="StyleHelvetica-Bold11ptBold"/>
                <w:rFonts w:ascii="Arial" w:hAnsi="Arial" w:cs="Arial"/>
                <w:b w:val="0"/>
                <w:sz w:val="18"/>
                <w:szCs w:val="18"/>
                <w:lang w:val="en-GB"/>
              </w:rPr>
              <w:br/>
              <w:t xml:space="preserve">    </w:t>
            </w:r>
            <w:r w:rsidRPr="00162A48">
              <w:rPr>
                <w:rStyle w:val="StyleHelvetica-Bold11ptBold"/>
                <w:rFonts w:ascii="Arial" w:hAnsi="Arial" w:cs="Arial"/>
                <w:b w:val="0"/>
                <w:sz w:val="18"/>
                <w:szCs w:val="18"/>
                <w:lang w:val="en-GB"/>
              </w:rPr>
              <w:t xml:space="preserve">been laid down. When deviating from the standard rules, the EB decides. When granting an </w:t>
            </w:r>
            <w:r>
              <w:rPr>
                <w:rStyle w:val="StyleHelvetica-Bold11ptBold"/>
                <w:rFonts w:ascii="Arial" w:hAnsi="Arial" w:cs="Arial"/>
                <w:b w:val="0"/>
                <w:sz w:val="18"/>
                <w:szCs w:val="18"/>
                <w:lang w:val="en-GB"/>
              </w:rPr>
              <w:br/>
              <w:t xml:space="preserve">    </w:t>
            </w:r>
            <w:r w:rsidRPr="00162A48">
              <w:rPr>
                <w:rStyle w:val="StyleHelvetica-Bold11ptBold"/>
                <w:rFonts w:ascii="Arial" w:hAnsi="Arial" w:cs="Arial"/>
                <w:b w:val="0"/>
                <w:sz w:val="18"/>
                <w:szCs w:val="18"/>
                <w:lang w:val="en-GB"/>
              </w:rPr>
              <w:t>exemption, the reasons are clearly explained and the decisions are archived.</w:t>
            </w:r>
            <w:r w:rsidRPr="00162A48">
              <w:rPr>
                <w:rStyle w:val="StyleHelvetica-Bold11ptBold"/>
                <w:rFonts w:ascii="Arial" w:hAnsi="Arial" w:cs="Arial"/>
                <w:b w:val="0"/>
                <w:sz w:val="18"/>
                <w:szCs w:val="18"/>
                <w:lang w:val="en-GB"/>
              </w:rPr>
              <w:br/>
              <w:t xml:space="preserve">&gt; </w:t>
            </w:r>
            <w:r w:rsidRPr="00162A48">
              <w:rPr>
                <w:sz w:val="18"/>
                <w:szCs w:val="18"/>
                <w:lang w:val="en-GB"/>
              </w:rPr>
              <w:t xml:space="preserve">The decisions regarding the granting of permission to a student to follow a free education </w:t>
            </w:r>
            <w:r>
              <w:rPr>
                <w:sz w:val="18"/>
                <w:szCs w:val="18"/>
                <w:lang w:val="en-GB"/>
              </w:rPr>
              <w:br/>
            </w:r>
            <w:r>
              <w:rPr>
                <w:lang w:val="en-GB"/>
              </w:rPr>
              <w:t xml:space="preserve">   </w:t>
            </w:r>
            <w:r w:rsidRPr="00162A48">
              <w:rPr>
                <w:sz w:val="18"/>
                <w:szCs w:val="18"/>
                <w:lang w:val="en-GB"/>
              </w:rPr>
              <w:t xml:space="preserve">programme, leading to a degree, are well-considered. There are guidelines for this. The decisions </w:t>
            </w:r>
            <w:r>
              <w:rPr>
                <w:sz w:val="18"/>
                <w:szCs w:val="18"/>
                <w:lang w:val="en-GB"/>
              </w:rPr>
              <w:br/>
            </w:r>
            <w:r>
              <w:rPr>
                <w:lang w:val="en-GB"/>
              </w:rPr>
              <w:t xml:space="preserve">   </w:t>
            </w:r>
            <w:r w:rsidRPr="00162A48">
              <w:rPr>
                <w:sz w:val="18"/>
                <w:szCs w:val="18"/>
                <w:lang w:val="en-GB"/>
              </w:rPr>
              <w:t xml:space="preserve">are archived. </w:t>
            </w:r>
          </w:p>
        </w:tc>
        <w:tc>
          <w:tcPr>
            <w:tcW w:w="993" w:type="dxa"/>
            <w:tcBorders>
              <w:bottom w:val="single" w:sz="4" w:space="0" w:color="auto"/>
            </w:tcBorders>
            <w:shd w:val="clear" w:color="auto" w:fill="FFFFFF"/>
          </w:tcPr>
          <w:p w14:paraId="0C337A3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7BA9FB64" w14:textId="77777777" w:rsidTr="00D427C0">
        <w:trPr>
          <w:trHeight w:val="405"/>
        </w:trPr>
        <w:tc>
          <w:tcPr>
            <w:tcW w:w="817" w:type="dxa"/>
            <w:gridSpan w:val="2"/>
            <w:tcBorders>
              <w:bottom w:val="single" w:sz="4" w:space="0" w:color="auto"/>
            </w:tcBorders>
            <w:shd w:val="clear" w:color="auto" w:fill="FFFFFF"/>
          </w:tcPr>
          <w:p w14:paraId="14C979D6"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EC3c</w:t>
            </w:r>
          </w:p>
        </w:tc>
        <w:tc>
          <w:tcPr>
            <w:tcW w:w="8363" w:type="dxa"/>
            <w:gridSpan w:val="2"/>
            <w:tcBorders>
              <w:bottom w:val="single" w:sz="4" w:space="0" w:color="auto"/>
            </w:tcBorders>
            <w:shd w:val="clear" w:color="auto" w:fill="FFFFFF"/>
            <w:vAlign w:val="center"/>
          </w:tcPr>
          <w:p w14:paraId="1053C370" w14:textId="77777777" w:rsidR="009F59DD" w:rsidRPr="00162A48" w:rsidRDefault="009F59DD" w:rsidP="00D427C0">
            <w:pPr>
              <w:rPr>
                <w:rStyle w:val="StyleHelvetica-Bold11ptBold"/>
                <w:rFonts w:ascii="Arial" w:hAnsi="Arial"/>
                <w:b w:val="0"/>
                <w:bCs w:val="0"/>
                <w:sz w:val="18"/>
                <w:szCs w:val="18"/>
                <w:lang w:val="en-GB"/>
              </w:rPr>
            </w:pPr>
            <w:r w:rsidRPr="00162A48">
              <w:rPr>
                <w:sz w:val="18"/>
                <w:szCs w:val="18"/>
                <w:lang w:val="en-GB"/>
              </w:rPr>
              <w:t xml:space="preserve">The Rules and Guidelines are explicitly brought to the attention and are easy to find and understandable for those involved in assessment, especially for the examiners.  </w:t>
            </w:r>
            <w:r w:rsidRPr="00162A48">
              <w:rPr>
                <w:rStyle w:val="StyleHelvetica-Bold11ptBold"/>
                <w:rFonts w:ascii="Arial" w:hAnsi="Arial" w:cs="Arial"/>
                <w:b w:val="0"/>
                <w:sz w:val="18"/>
                <w:szCs w:val="18"/>
                <w:lang w:val="en-GB"/>
              </w:rPr>
              <w:t xml:space="preserve">  </w:t>
            </w:r>
          </w:p>
        </w:tc>
        <w:tc>
          <w:tcPr>
            <w:tcW w:w="993" w:type="dxa"/>
            <w:tcBorders>
              <w:bottom w:val="single" w:sz="4" w:space="0" w:color="auto"/>
            </w:tcBorders>
            <w:shd w:val="clear" w:color="auto" w:fill="FFFFFF"/>
          </w:tcPr>
          <w:p w14:paraId="787D581B"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3BA474C1" w14:textId="77777777" w:rsidTr="00D427C0">
        <w:trPr>
          <w:trHeight w:val="139"/>
        </w:trPr>
        <w:tc>
          <w:tcPr>
            <w:tcW w:w="817" w:type="dxa"/>
            <w:gridSpan w:val="2"/>
            <w:tcBorders>
              <w:bottom w:val="single" w:sz="4" w:space="0" w:color="auto"/>
            </w:tcBorders>
            <w:shd w:val="clear" w:color="auto" w:fill="FFFFFF"/>
          </w:tcPr>
          <w:p w14:paraId="431E27A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EC3d</w:t>
            </w:r>
          </w:p>
        </w:tc>
        <w:tc>
          <w:tcPr>
            <w:tcW w:w="8363" w:type="dxa"/>
            <w:gridSpan w:val="2"/>
            <w:tcBorders>
              <w:bottom w:val="single" w:sz="4" w:space="0" w:color="auto"/>
            </w:tcBorders>
            <w:shd w:val="clear" w:color="auto" w:fill="FFFFFF"/>
            <w:vAlign w:val="center"/>
          </w:tcPr>
          <w:p w14:paraId="76E358E0"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Monitoring of compliance with the R&amp;G within the study programme is carried out.  </w:t>
            </w:r>
          </w:p>
        </w:tc>
        <w:tc>
          <w:tcPr>
            <w:tcW w:w="993" w:type="dxa"/>
            <w:tcBorders>
              <w:bottom w:val="single" w:sz="4" w:space="0" w:color="auto"/>
            </w:tcBorders>
            <w:shd w:val="clear" w:color="auto" w:fill="FFFFFF"/>
          </w:tcPr>
          <w:p w14:paraId="0AD58037"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00000675" w14:textId="77777777" w:rsidTr="00D427C0">
        <w:trPr>
          <w:trHeight w:val="139"/>
        </w:trPr>
        <w:tc>
          <w:tcPr>
            <w:tcW w:w="817" w:type="dxa"/>
            <w:gridSpan w:val="2"/>
            <w:tcBorders>
              <w:bottom w:val="single" w:sz="4" w:space="0" w:color="auto"/>
            </w:tcBorders>
            <w:shd w:val="clear" w:color="auto" w:fill="FFFFFF"/>
          </w:tcPr>
          <w:p w14:paraId="2F1FE17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lastRenderedPageBreak/>
              <w:t>EC3d</w:t>
            </w:r>
          </w:p>
        </w:tc>
        <w:tc>
          <w:tcPr>
            <w:tcW w:w="8363" w:type="dxa"/>
            <w:gridSpan w:val="2"/>
            <w:tcBorders>
              <w:bottom w:val="single" w:sz="4" w:space="0" w:color="auto"/>
            </w:tcBorders>
            <w:shd w:val="clear" w:color="auto" w:fill="FFFFFF"/>
            <w:vAlign w:val="center"/>
          </w:tcPr>
          <w:p w14:paraId="751A35EC"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The EB provides annual advice on the EER (NB. This is not a statutory task, but it helps to align expectations and avoid problems due to different views afterwards.).</w:t>
            </w:r>
          </w:p>
        </w:tc>
        <w:tc>
          <w:tcPr>
            <w:tcW w:w="993" w:type="dxa"/>
            <w:tcBorders>
              <w:bottom w:val="single" w:sz="4" w:space="0" w:color="auto"/>
            </w:tcBorders>
            <w:shd w:val="clear" w:color="auto" w:fill="FFFFFF"/>
          </w:tcPr>
          <w:p w14:paraId="0993A3D0"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06ECD48F" w14:textId="77777777" w:rsidTr="00D427C0">
        <w:trPr>
          <w:trHeight w:val="139"/>
        </w:trPr>
        <w:tc>
          <w:tcPr>
            <w:tcW w:w="817" w:type="dxa"/>
            <w:gridSpan w:val="2"/>
            <w:tcBorders>
              <w:bottom w:val="single" w:sz="4" w:space="0" w:color="auto"/>
            </w:tcBorders>
            <w:shd w:val="clear" w:color="auto" w:fill="FFFFFF"/>
          </w:tcPr>
          <w:p w14:paraId="1C046A35"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EC3e</w:t>
            </w:r>
          </w:p>
        </w:tc>
        <w:tc>
          <w:tcPr>
            <w:tcW w:w="8363" w:type="dxa"/>
            <w:gridSpan w:val="2"/>
            <w:tcBorders>
              <w:bottom w:val="single" w:sz="4" w:space="0" w:color="auto"/>
            </w:tcBorders>
            <w:shd w:val="clear" w:color="auto" w:fill="FFFFFF"/>
            <w:vAlign w:val="center"/>
          </w:tcPr>
          <w:p w14:paraId="706B3377" w14:textId="77777777" w:rsidR="009F59DD" w:rsidRPr="00162A48" w:rsidRDefault="009F59DD" w:rsidP="00D427C0">
            <w:pPr>
              <w:rPr>
                <w:sz w:val="18"/>
                <w:szCs w:val="18"/>
                <w:lang w:val="en-GB"/>
              </w:rPr>
            </w:pPr>
            <w:r w:rsidRPr="00162A48">
              <w:rPr>
                <w:sz w:val="18"/>
                <w:szCs w:val="18"/>
                <w:lang w:val="en-GB"/>
              </w:rPr>
              <w:t>The EB is aware of and adequately carries out the following tasks:</w:t>
            </w:r>
          </w:p>
          <w:p w14:paraId="5BA25D68" w14:textId="77777777" w:rsidR="009F59DD" w:rsidRPr="00162A48" w:rsidRDefault="009F59DD" w:rsidP="00D427C0">
            <w:pPr>
              <w:rPr>
                <w:sz w:val="18"/>
                <w:szCs w:val="18"/>
                <w:lang w:val="en-GB"/>
              </w:rPr>
            </w:pPr>
            <w:r w:rsidRPr="00162A48">
              <w:rPr>
                <w:sz w:val="18"/>
                <w:szCs w:val="18"/>
                <w:lang w:val="en-GB"/>
              </w:rPr>
              <w:t>- awarding of  the certificate, with diploma supplement;</w:t>
            </w:r>
          </w:p>
          <w:p w14:paraId="7EE63E50" w14:textId="77777777" w:rsidR="009F59DD" w:rsidRPr="00162A48" w:rsidRDefault="009F59DD" w:rsidP="00D427C0">
            <w:pPr>
              <w:rPr>
                <w:rStyle w:val="StyleHelvetica-Bold11ptBold"/>
                <w:rFonts w:ascii="Arial" w:hAnsi="Arial"/>
                <w:b w:val="0"/>
                <w:bCs w:val="0"/>
                <w:sz w:val="18"/>
                <w:szCs w:val="18"/>
                <w:lang w:val="en-GB"/>
              </w:rPr>
            </w:pPr>
            <w:r w:rsidRPr="00162A48">
              <w:rPr>
                <w:sz w:val="18"/>
                <w:szCs w:val="18"/>
                <w:lang w:val="en-GB"/>
              </w:rPr>
              <w:t>- issuing a statement of examinations passed, if a degree certificate cannot be issued.</w:t>
            </w:r>
          </w:p>
        </w:tc>
        <w:tc>
          <w:tcPr>
            <w:tcW w:w="993" w:type="dxa"/>
            <w:tcBorders>
              <w:bottom w:val="single" w:sz="4" w:space="0" w:color="auto"/>
            </w:tcBorders>
            <w:shd w:val="clear" w:color="auto" w:fill="FFFFFF"/>
          </w:tcPr>
          <w:p w14:paraId="61F1739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54557A40" w14:textId="77777777" w:rsidTr="00D427C0">
        <w:trPr>
          <w:trHeight w:val="139"/>
        </w:trPr>
        <w:tc>
          <w:tcPr>
            <w:tcW w:w="817" w:type="dxa"/>
            <w:gridSpan w:val="2"/>
            <w:tcBorders>
              <w:bottom w:val="single" w:sz="4" w:space="0" w:color="auto"/>
            </w:tcBorders>
            <w:shd w:val="clear" w:color="auto" w:fill="FFFFFF"/>
          </w:tcPr>
          <w:p w14:paraId="46A31DDB"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EC3f</w:t>
            </w:r>
          </w:p>
        </w:tc>
        <w:tc>
          <w:tcPr>
            <w:tcW w:w="8363" w:type="dxa"/>
            <w:gridSpan w:val="2"/>
            <w:tcBorders>
              <w:bottom w:val="single" w:sz="4" w:space="0" w:color="auto"/>
            </w:tcBorders>
            <w:shd w:val="clear" w:color="auto" w:fill="FFFFFF"/>
            <w:vAlign w:val="center"/>
          </w:tcPr>
          <w:p w14:paraId="7ABD4554" w14:textId="77777777" w:rsidR="009F59DD" w:rsidRPr="00162A48" w:rsidRDefault="009F59DD" w:rsidP="00D427C0">
            <w:pPr>
              <w:rPr>
                <w:rStyle w:val="StyleHelvetica-Bold11ptBold"/>
                <w:rFonts w:ascii="Arial" w:hAnsi="Arial"/>
                <w:b w:val="0"/>
                <w:bCs w:val="0"/>
                <w:sz w:val="18"/>
                <w:szCs w:val="18"/>
                <w:lang w:val="en-GB"/>
              </w:rPr>
            </w:pPr>
            <w:r w:rsidRPr="00162A48">
              <w:rPr>
                <w:sz w:val="18"/>
                <w:szCs w:val="18"/>
                <w:lang w:val="en-GB"/>
              </w:rPr>
              <w:t xml:space="preserve">Examiners are explicitly appointed by the Examination Bboard each year (or fora n indication period).  </w:t>
            </w:r>
            <w:r w:rsidRPr="00162A48">
              <w:rPr>
                <w:rStyle w:val="StyleHelvetica-Bold11ptBold"/>
                <w:rFonts w:ascii="Arial" w:hAnsi="Arial" w:cs="Arial"/>
                <w:b w:val="0"/>
                <w:sz w:val="18"/>
                <w:szCs w:val="18"/>
                <w:lang w:val="en-GB"/>
              </w:rPr>
              <w:t xml:space="preserve">  </w:t>
            </w:r>
            <w:r w:rsidRPr="00162A48">
              <w:rPr>
                <w:rStyle w:val="StyleHelvetica-Bold11ptBold"/>
                <w:rFonts w:ascii="Arial" w:hAnsi="Arial" w:cs="Arial"/>
                <w:b w:val="0"/>
                <w:sz w:val="18"/>
                <w:szCs w:val="18"/>
                <w:lang w:val="en-GB"/>
              </w:rPr>
              <w:br/>
            </w:r>
            <w:r w:rsidRPr="00162A48">
              <w:rPr>
                <w:sz w:val="18"/>
                <w:szCs w:val="18"/>
                <w:lang w:val="en-GB"/>
              </w:rPr>
              <w:t xml:space="preserve">Profiles and criteria have been drawn up for this purpose. The names of those appointed are documented and archived. Those involved are informed of this appointment. </w:t>
            </w:r>
          </w:p>
        </w:tc>
        <w:tc>
          <w:tcPr>
            <w:tcW w:w="993" w:type="dxa"/>
            <w:tcBorders>
              <w:bottom w:val="single" w:sz="4" w:space="0" w:color="auto"/>
            </w:tcBorders>
            <w:shd w:val="clear" w:color="auto" w:fill="FFFFFF"/>
          </w:tcPr>
          <w:p w14:paraId="4A19A180"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0C3288FD" w14:textId="77777777" w:rsidTr="00D427C0">
        <w:trPr>
          <w:trHeight w:val="139"/>
        </w:trPr>
        <w:tc>
          <w:tcPr>
            <w:tcW w:w="817" w:type="dxa"/>
            <w:gridSpan w:val="2"/>
            <w:tcBorders>
              <w:bottom w:val="single" w:sz="4" w:space="0" w:color="auto"/>
            </w:tcBorders>
            <w:shd w:val="clear" w:color="auto" w:fill="FFFFFF"/>
          </w:tcPr>
          <w:p w14:paraId="6E3FBF6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EC3g</w:t>
            </w:r>
          </w:p>
        </w:tc>
        <w:tc>
          <w:tcPr>
            <w:tcW w:w="8363" w:type="dxa"/>
            <w:gridSpan w:val="2"/>
            <w:tcBorders>
              <w:bottom w:val="single" w:sz="4" w:space="0" w:color="auto"/>
            </w:tcBorders>
            <w:shd w:val="clear" w:color="auto" w:fill="FFFFFF"/>
            <w:vAlign w:val="center"/>
          </w:tcPr>
          <w:p w14:paraId="1E9F415E" w14:textId="77777777" w:rsidR="009F59DD" w:rsidRPr="00162A48" w:rsidRDefault="009F59DD" w:rsidP="00D427C0">
            <w:pPr>
              <w:rPr>
                <w:rStyle w:val="StyleHelvetica-Bold11ptBold"/>
                <w:rFonts w:ascii="Arial" w:hAnsi="Arial"/>
                <w:b w:val="0"/>
                <w:bCs w:val="0"/>
                <w:sz w:val="18"/>
                <w:szCs w:val="18"/>
                <w:lang w:val="en-GB"/>
              </w:rPr>
            </w:pPr>
            <w:r w:rsidRPr="00162A48">
              <w:rPr>
                <w:sz w:val="18"/>
                <w:szCs w:val="18"/>
                <w:lang w:val="en-GB"/>
              </w:rPr>
              <w:t>The EB checks whether there is an adequate fraud policy (can also assist to draw this up). Compliance with the policy is monitored. Fraud cases are brought before the EB. The EB  takes adequate measures when fraud occurs.</w:t>
            </w:r>
          </w:p>
        </w:tc>
        <w:tc>
          <w:tcPr>
            <w:tcW w:w="993" w:type="dxa"/>
            <w:tcBorders>
              <w:bottom w:val="single" w:sz="4" w:space="0" w:color="auto"/>
            </w:tcBorders>
            <w:shd w:val="clear" w:color="auto" w:fill="FFFFFF"/>
          </w:tcPr>
          <w:p w14:paraId="5E9B705D"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5A03F715" w14:textId="77777777" w:rsidTr="00D427C0">
        <w:tblPrEx>
          <w:shd w:val="clear" w:color="auto" w:fill="FFE599"/>
          <w:tblLook w:val="04A0" w:firstRow="1" w:lastRow="0" w:firstColumn="1" w:lastColumn="0" w:noHBand="0" w:noVBand="1"/>
        </w:tblPrEx>
        <w:tc>
          <w:tcPr>
            <w:tcW w:w="10173" w:type="dxa"/>
            <w:gridSpan w:val="5"/>
            <w:shd w:val="clear" w:color="auto" w:fill="FFE599"/>
          </w:tcPr>
          <w:p w14:paraId="09BE064A" w14:textId="77777777" w:rsidR="009F59DD" w:rsidRPr="00162A48" w:rsidRDefault="009F59DD" w:rsidP="00D427C0">
            <w:pPr>
              <w:tabs>
                <w:tab w:val="left" w:pos="7655"/>
              </w:tabs>
              <w:autoSpaceDE w:val="0"/>
              <w:autoSpaceDN w:val="0"/>
              <w:adjustRightInd w:val="0"/>
              <w:rPr>
                <w:rStyle w:val="StyleHelvetica-Bold11ptBold"/>
                <w:rFonts w:ascii="Arial" w:hAnsi="Arial" w:cs="Arial"/>
                <w:sz w:val="24"/>
                <w:lang w:val="en-GB"/>
              </w:rPr>
            </w:pPr>
            <w:bookmarkStart w:id="5" w:name="_Hlk82355648"/>
            <w:r w:rsidRPr="00162A48">
              <w:rPr>
                <w:rStyle w:val="StyleHelvetica-Bold11ptBold"/>
                <w:rFonts w:ascii="Arial" w:hAnsi="Arial" w:cs="Arial"/>
                <w:sz w:val="24"/>
                <w:lang w:val="en-GB"/>
              </w:rPr>
              <w:t xml:space="preserve">Concerns and key points for action:                           </w:t>
            </w:r>
            <w:r w:rsidRPr="00162A48">
              <w:rPr>
                <w:rStyle w:val="StyleHelvetica-Bold11ptBold"/>
                <w:rFonts w:ascii="Arial" w:hAnsi="Arial" w:cs="Arial"/>
                <w:sz w:val="24"/>
                <w:lang w:val="en-GB"/>
              </w:rPr>
              <w:tab/>
            </w:r>
            <w:r w:rsidRPr="00162A48">
              <w:rPr>
                <w:rStyle w:val="StyleHelvetica-Bold11ptBold"/>
                <w:rFonts w:ascii="Arial" w:hAnsi="Arial" w:cs="Arial"/>
                <w:szCs w:val="22"/>
                <w:lang w:val="en-GB"/>
              </w:rPr>
              <w:t>Who is/are involved?</w:t>
            </w:r>
          </w:p>
        </w:tc>
      </w:tr>
      <w:tr w:rsidR="009F59DD" w:rsidRPr="00162A48" w14:paraId="1F50C889" w14:textId="77777777" w:rsidTr="00D427C0">
        <w:tblPrEx>
          <w:shd w:val="clear" w:color="auto" w:fill="FFE599"/>
          <w:tblLook w:val="04A0" w:firstRow="1" w:lastRow="0" w:firstColumn="1" w:lastColumn="0" w:noHBand="0" w:noVBand="1"/>
        </w:tblPrEx>
        <w:tc>
          <w:tcPr>
            <w:tcW w:w="716" w:type="dxa"/>
            <w:shd w:val="clear" w:color="auto" w:fill="FFE599"/>
          </w:tcPr>
          <w:p w14:paraId="652AD54A"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374570F8"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7E0BA1F2" w14:textId="77777777" w:rsidR="009F59DD" w:rsidRPr="00162A48" w:rsidRDefault="009F59DD" w:rsidP="00D427C0">
            <w:pPr>
              <w:rPr>
                <w:rStyle w:val="StyleHelvetica-Bold11ptBold"/>
                <w:rFonts w:cs="Arial"/>
                <w:sz w:val="20"/>
                <w:szCs w:val="20"/>
                <w:lang w:val="en-GB"/>
              </w:rPr>
            </w:pPr>
          </w:p>
        </w:tc>
      </w:tr>
      <w:tr w:rsidR="009F59DD" w:rsidRPr="00162A48" w14:paraId="4886B3DE" w14:textId="77777777" w:rsidTr="00D427C0">
        <w:tblPrEx>
          <w:shd w:val="clear" w:color="auto" w:fill="FFE599"/>
          <w:tblLook w:val="04A0" w:firstRow="1" w:lastRow="0" w:firstColumn="1" w:lastColumn="0" w:noHBand="0" w:noVBand="1"/>
        </w:tblPrEx>
        <w:tc>
          <w:tcPr>
            <w:tcW w:w="716" w:type="dxa"/>
            <w:shd w:val="clear" w:color="auto" w:fill="FFE599"/>
          </w:tcPr>
          <w:p w14:paraId="792A00EA"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5B720658"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406A4931" w14:textId="77777777" w:rsidR="009F59DD" w:rsidRPr="00162A48" w:rsidRDefault="009F59DD" w:rsidP="00D427C0">
            <w:pPr>
              <w:rPr>
                <w:rStyle w:val="StyleHelvetica-Bold11ptBold"/>
                <w:rFonts w:cs="Arial"/>
                <w:sz w:val="20"/>
                <w:szCs w:val="20"/>
                <w:lang w:val="en-GB"/>
              </w:rPr>
            </w:pPr>
          </w:p>
        </w:tc>
      </w:tr>
      <w:tr w:rsidR="009F59DD" w:rsidRPr="00162A48" w14:paraId="1B0C45F0" w14:textId="77777777" w:rsidTr="00D427C0">
        <w:tblPrEx>
          <w:shd w:val="clear" w:color="auto" w:fill="FFE599"/>
          <w:tblLook w:val="04A0" w:firstRow="1" w:lastRow="0" w:firstColumn="1" w:lastColumn="0" w:noHBand="0" w:noVBand="1"/>
        </w:tblPrEx>
        <w:tc>
          <w:tcPr>
            <w:tcW w:w="716" w:type="dxa"/>
            <w:shd w:val="clear" w:color="auto" w:fill="FFE599"/>
          </w:tcPr>
          <w:p w14:paraId="72AF2808"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449FB9AF"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3EA3554D" w14:textId="77777777" w:rsidR="009F59DD" w:rsidRPr="00162A48" w:rsidRDefault="009F59DD" w:rsidP="00D427C0">
            <w:pPr>
              <w:rPr>
                <w:rStyle w:val="StyleHelvetica-Bold11ptBold"/>
                <w:rFonts w:cs="Arial"/>
                <w:sz w:val="20"/>
                <w:szCs w:val="20"/>
                <w:lang w:val="en-GB"/>
              </w:rPr>
            </w:pPr>
          </w:p>
        </w:tc>
      </w:tr>
      <w:tr w:rsidR="009F59DD" w:rsidRPr="00162A48" w14:paraId="0A74CB20" w14:textId="77777777" w:rsidTr="00D427C0">
        <w:tblPrEx>
          <w:shd w:val="clear" w:color="auto" w:fill="FFE599"/>
          <w:tblLook w:val="04A0" w:firstRow="1" w:lastRow="0" w:firstColumn="1" w:lastColumn="0" w:noHBand="0" w:noVBand="1"/>
        </w:tblPrEx>
        <w:tc>
          <w:tcPr>
            <w:tcW w:w="716" w:type="dxa"/>
            <w:shd w:val="clear" w:color="auto" w:fill="FFE599"/>
          </w:tcPr>
          <w:p w14:paraId="40E3CF4B"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7E94588B"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1C15C6B5" w14:textId="77777777" w:rsidR="009F59DD" w:rsidRPr="00162A48" w:rsidRDefault="009F59DD" w:rsidP="00D427C0">
            <w:pPr>
              <w:rPr>
                <w:rStyle w:val="StyleHelvetica-Bold11ptBold"/>
                <w:rFonts w:cs="Arial"/>
                <w:sz w:val="20"/>
                <w:szCs w:val="20"/>
                <w:lang w:val="en-GB"/>
              </w:rPr>
            </w:pPr>
          </w:p>
        </w:tc>
      </w:tr>
      <w:tr w:rsidR="009F59DD" w:rsidRPr="00162A48" w14:paraId="5B33D992" w14:textId="77777777" w:rsidTr="00D427C0">
        <w:tblPrEx>
          <w:shd w:val="clear" w:color="auto" w:fill="FFE599"/>
          <w:tblLook w:val="04A0" w:firstRow="1" w:lastRow="0" w:firstColumn="1" w:lastColumn="0" w:noHBand="0" w:noVBand="1"/>
        </w:tblPrEx>
        <w:tc>
          <w:tcPr>
            <w:tcW w:w="716" w:type="dxa"/>
            <w:shd w:val="clear" w:color="auto" w:fill="FFE599"/>
          </w:tcPr>
          <w:p w14:paraId="3DA13509"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6C7C6CC3"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7C657484" w14:textId="77777777" w:rsidR="009F59DD" w:rsidRPr="00162A48" w:rsidRDefault="009F59DD" w:rsidP="00D427C0">
            <w:pPr>
              <w:rPr>
                <w:rStyle w:val="StyleHelvetica-Bold11ptBold"/>
                <w:rFonts w:cs="Arial"/>
                <w:szCs w:val="20"/>
                <w:lang w:val="en-GB"/>
              </w:rPr>
            </w:pPr>
          </w:p>
        </w:tc>
      </w:tr>
      <w:tr w:rsidR="009F59DD" w:rsidRPr="00162A48" w14:paraId="6A3D9FDC" w14:textId="77777777" w:rsidTr="00D427C0">
        <w:tblPrEx>
          <w:shd w:val="clear" w:color="auto" w:fill="FFE599"/>
          <w:tblLook w:val="04A0" w:firstRow="1" w:lastRow="0" w:firstColumn="1" w:lastColumn="0" w:noHBand="0" w:noVBand="1"/>
        </w:tblPrEx>
        <w:tc>
          <w:tcPr>
            <w:tcW w:w="716" w:type="dxa"/>
            <w:shd w:val="clear" w:color="auto" w:fill="FFE599"/>
          </w:tcPr>
          <w:p w14:paraId="6F2EAC59"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6C96CB44"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7000D022" w14:textId="77777777" w:rsidR="009F59DD" w:rsidRPr="00162A48" w:rsidRDefault="009F59DD" w:rsidP="00D427C0">
            <w:pPr>
              <w:rPr>
                <w:rStyle w:val="StyleHelvetica-Bold11ptBold"/>
                <w:rFonts w:cs="Arial"/>
                <w:szCs w:val="20"/>
                <w:lang w:val="en-GB"/>
              </w:rPr>
            </w:pPr>
          </w:p>
        </w:tc>
      </w:tr>
      <w:tr w:rsidR="009F59DD" w:rsidRPr="00162A48" w14:paraId="56A6C607" w14:textId="77777777" w:rsidTr="00D427C0">
        <w:tblPrEx>
          <w:shd w:val="clear" w:color="auto" w:fill="FFE599"/>
          <w:tblLook w:val="04A0" w:firstRow="1" w:lastRow="0" w:firstColumn="1" w:lastColumn="0" w:noHBand="0" w:noVBand="1"/>
        </w:tblPrEx>
        <w:tc>
          <w:tcPr>
            <w:tcW w:w="716" w:type="dxa"/>
            <w:shd w:val="clear" w:color="auto" w:fill="FFE599"/>
          </w:tcPr>
          <w:p w14:paraId="592AB055"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55BB9EEB"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19CC88BF" w14:textId="77777777" w:rsidR="009F59DD" w:rsidRPr="00162A48" w:rsidRDefault="009F59DD" w:rsidP="00D427C0">
            <w:pPr>
              <w:rPr>
                <w:rStyle w:val="StyleHelvetica-Bold11ptBold"/>
                <w:rFonts w:cs="Arial"/>
                <w:szCs w:val="20"/>
                <w:lang w:val="en-GB"/>
              </w:rPr>
            </w:pPr>
          </w:p>
        </w:tc>
      </w:tr>
      <w:tr w:rsidR="009F59DD" w:rsidRPr="00162A48" w14:paraId="515F221A" w14:textId="77777777" w:rsidTr="00D427C0">
        <w:tblPrEx>
          <w:shd w:val="clear" w:color="auto" w:fill="FFE599"/>
          <w:tblLook w:val="04A0" w:firstRow="1" w:lastRow="0" w:firstColumn="1" w:lastColumn="0" w:noHBand="0" w:noVBand="1"/>
        </w:tblPrEx>
        <w:tc>
          <w:tcPr>
            <w:tcW w:w="716" w:type="dxa"/>
            <w:shd w:val="clear" w:color="auto" w:fill="FFE599"/>
          </w:tcPr>
          <w:p w14:paraId="5707CEB0" w14:textId="77777777" w:rsidR="009F59DD" w:rsidRPr="00162A48" w:rsidRDefault="009F59DD" w:rsidP="00D427C0">
            <w:pPr>
              <w:rPr>
                <w:rStyle w:val="StyleHelvetica-Bold11ptBold"/>
                <w:rFonts w:cs="Arial"/>
                <w:szCs w:val="20"/>
                <w:lang w:val="en-GB"/>
              </w:rPr>
            </w:pPr>
          </w:p>
        </w:tc>
        <w:tc>
          <w:tcPr>
            <w:tcW w:w="7047" w:type="dxa"/>
            <w:gridSpan w:val="2"/>
            <w:shd w:val="clear" w:color="auto" w:fill="FFE599"/>
          </w:tcPr>
          <w:p w14:paraId="61910F1A" w14:textId="77777777" w:rsidR="009F59DD" w:rsidRPr="00162A48" w:rsidRDefault="009F59DD" w:rsidP="00D427C0">
            <w:pPr>
              <w:rPr>
                <w:rStyle w:val="StyleHelvetica-Bold11ptBold"/>
                <w:rFonts w:cs="Arial"/>
                <w:szCs w:val="20"/>
                <w:lang w:val="en-GB"/>
              </w:rPr>
            </w:pPr>
          </w:p>
        </w:tc>
        <w:tc>
          <w:tcPr>
            <w:tcW w:w="2410" w:type="dxa"/>
            <w:gridSpan w:val="2"/>
            <w:shd w:val="clear" w:color="auto" w:fill="FFE599"/>
          </w:tcPr>
          <w:p w14:paraId="14FD3822" w14:textId="77777777" w:rsidR="009F59DD" w:rsidRPr="00162A48" w:rsidRDefault="009F59DD" w:rsidP="00D427C0">
            <w:pPr>
              <w:rPr>
                <w:rStyle w:val="StyleHelvetica-Bold11ptBold"/>
                <w:rFonts w:cs="Arial"/>
                <w:szCs w:val="20"/>
                <w:lang w:val="en-GB"/>
              </w:rPr>
            </w:pPr>
          </w:p>
        </w:tc>
      </w:tr>
      <w:bookmarkEnd w:id="5"/>
    </w:tbl>
    <w:p w14:paraId="49AC30A9" w14:textId="77777777" w:rsidR="009F59DD" w:rsidRPr="00162A48" w:rsidRDefault="009F59DD" w:rsidP="009F59DD">
      <w:pPr>
        <w:rPr>
          <w:lang w:val="en-GB"/>
        </w:rPr>
      </w:pPr>
    </w:p>
    <w:p w14:paraId="6DD3AED7" w14:textId="77777777" w:rsidR="009F59DD" w:rsidRPr="00162A48" w:rsidRDefault="009F59DD" w:rsidP="009F59DD">
      <w:pPr>
        <w:rPr>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6"/>
        <w:gridCol w:w="101"/>
        <w:gridCol w:w="6946"/>
        <w:gridCol w:w="1559"/>
        <w:gridCol w:w="851"/>
      </w:tblGrid>
      <w:tr w:rsidR="009F59DD" w:rsidRPr="00162A48" w14:paraId="3DAAAD5E" w14:textId="77777777" w:rsidTr="00D427C0">
        <w:trPr>
          <w:trHeight w:val="459"/>
        </w:trPr>
        <w:tc>
          <w:tcPr>
            <w:tcW w:w="9322" w:type="dxa"/>
            <w:gridSpan w:val="4"/>
            <w:tcBorders>
              <w:bottom w:val="single" w:sz="24" w:space="0" w:color="auto"/>
            </w:tcBorders>
            <w:shd w:val="clear" w:color="auto" w:fill="B00000"/>
          </w:tcPr>
          <w:p w14:paraId="6CE75A13" w14:textId="77777777" w:rsidR="009F59DD" w:rsidRPr="00162A48" w:rsidRDefault="009F59DD" w:rsidP="00D427C0">
            <w:pPr>
              <w:autoSpaceDE w:val="0"/>
              <w:autoSpaceDN w:val="0"/>
              <w:adjustRightInd w:val="0"/>
              <w:rPr>
                <w:rStyle w:val="StyleHelvetica-Bold11ptBold"/>
                <w:rFonts w:ascii="Arial" w:hAnsi="Arial" w:cs="Arial"/>
                <w:b w:val="0"/>
                <w:sz w:val="20"/>
                <w:szCs w:val="20"/>
                <w:lang w:val="en-GB"/>
              </w:rPr>
            </w:pPr>
            <w:r w:rsidRPr="00162A48">
              <w:rPr>
                <w:b/>
                <w:sz w:val="24"/>
                <w:lang w:val="en-GB"/>
              </w:rPr>
              <w:t xml:space="preserve">EC4) ( Statutory) Comprehensive safeguarding tasks </w:t>
            </w:r>
          </w:p>
        </w:tc>
        <w:tc>
          <w:tcPr>
            <w:tcW w:w="851" w:type="dxa"/>
            <w:tcBorders>
              <w:bottom w:val="single" w:sz="24" w:space="0" w:color="auto"/>
            </w:tcBorders>
            <w:shd w:val="clear" w:color="auto" w:fill="B00000"/>
          </w:tcPr>
          <w:p w14:paraId="0277815E" w14:textId="77777777" w:rsidR="009F59DD" w:rsidRPr="00162A48" w:rsidRDefault="009F59DD" w:rsidP="00D427C0">
            <w:pPr>
              <w:autoSpaceDE w:val="0"/>
              <w:autoSpaceDN w:val="0"/>
              <w:adjustRightInd w:val="0"/>
              <w:rPr>
                <w:rStyle w:val="StyleHelvetica-Bold11ptBold"/>
                <w:rFonts w:ascii="Arial" w:hAnsi="Arial" w:cs="Arial"/>
                <w:sz w:val="16"/>
                <w:szCs w:val="16"/>
                <w:lang w:val="en-GB"/>
              </w:rPr>
            </w:pPr>
            <w:r w:rsidRPr="00162A48">
              <w:rPr>
                <w:rStyle w:val="StyleHelvetica-Bold11ptBold"/>
                <w:rFonts w:ascii="Arial" w:hAnsi="Arial" w:cs="Arial"/>
                <w:sz w:val="16"/>
                <w:szCs w:val="16"/>
                <w:lang w:val="en-GB"/>
              </w:rPr>
              <w:t>In order? Y/N/?</w:t>
            </w:r>
          </w:p>
        </w:tc>
      </w:tr>
      <w:tr w:rsidR="009F59DD" w:rsidRPr="00162A48" w14:paraId="10738BF2" w14:textId="77777777" w:rsidTr="00D427C0">
        <w:trPr>
          <w:trHeight w:val="139"/>
        </w:trPr>
        <w:tc>
          <w:tcPr>
            <w:tcW w:w="817" w:type="dxa"/>
            <w:gridSpan w:val="2"/>
            <w:tcBorders>
              <w:top w:val="single" w:sz="24" w:space="0" w:color="auto"/>
              <w:bottom w:val="single" w:sz="4" w:space="0" w:color="auto"/>
            </w:tcBorders>
            <w:shd w:val="clear" w:color="auto" w:fill="FFFFFF"/>
          </w:tcPr>
          <w:p w14:paraId="57C9CE2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EC4a</w:t>
            </w:r>
          </w:p>
        </w:tc>
        <w:tc>
          <w:tcPr>
            <w:tcW w:w="8505" w:type="dxa"/>
            <w:gridSpan w:val="2"/>
            <w:tcBorders>
              <w:top w:val="single" w:sz="24" w:space="0" w:color="auto"/>
              <w:bottom w:val="single" w:sz="4" w:space="0" w:color="auto"/>
            </w:tcBorders>
            <w:shd w:val="clear" w:color="auto" w:fill="FFFFFF"/>
            <w:vAlign w:val="center"/>
          </w:tcPr>
          <w:p w14:paraId="73F6D1A9"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statutory task of the Examination Board is to determine, in an objective and expert manner, whether a student meets the conditions set by the education and examination regulations with regard to the knowledge, insight and skills required to obtain a degree. </w:t>
            </w:r>
          </w:p>
          <w:p w14:paraId="5ED62745"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Does the examination board structurally fulfil this role? Are actions taken? What is being done to fulfil this role? </w:t>
            </w:r>
          </w:p>
          <w:p w14:paraId="58AD6B0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Can it be proven that every student who has graduated meets the requirements? Is it clear what the task of the programme is and what the task of the EB is in this respect?  </w:t>
            </w:r>
          </w:p>
        </w:tc>
        <w:tc>
          <w:tcPr>
            <w:tcW w:w="851" w:type="dxa"/>
            <w:tcBorders>
              <w:top w:val="single" w:sz="24" w:space="0" w:color="auto"/>
              <w:bottom w:val="single" w:sz="4" w:space="0" w:color="auto"/>
            </w:tcBorders>
            <w:shd w:val="clear" w:color="auto" w:fill="FFFFFF"/>
          </w:tcPr>
          <w:p w14:paraId="0FF04AD5"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3DC30CCF" w14:textId="77777777" w:rsidTr="00D427C0">
        <w:trPr>
          <w:trHeight w:val="139"/>
        </w:trPr>
        <w:tc>
          <w:tcPr>
            <w:tcW w:w="817" w:type="dxa"/>
            <w:gridSpan w:val="2"/>
            <w:tcBorders>
              <w:bottom w:val="single" w:sz="4" w:space="0" w:color="auto"/>
            </w:tcBorders>
            <w:shd w:val="clear" w:color="auto" w:fill="FFFFFF"/>
          </w:tcPr>
          <w:p w14:paraId="3BCC9017"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EC4b</w:t>
            </w:r>
          </w:p>
        </w:tc>
        <w:tc>
          <w:tcPr>
            <w:tcW w:w="8505" w:type="dxa"/>
            <w:gridSpan w:val="2"/>
            <w:tcBorders>
              <w:bottom w:val="single" w:sz="4" w:space="0" w:color="auto"/>
            </w:tcBorders>
            <w:shd w:val="clear" w:color="auto" w:fill="FFFFFF"/>
            <w:vAlign w:val="center"/>
          </w:tcPr>
          <w:p w14:paraId="31C09FA4"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statutory task of the Examination Board is to safeguard the quality of assessments (module, subject level) and examinations. </w:t>
            </w:r>
          </w:p>
          <w:p w14:paraId="45B935E3"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Does the board structurally fulfil this role? What is being done to achieve this task?</w:t>
            </w:r>
          </w:p>
          <w:p w14:paraId="6D55211A"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Is there sufficient insight into the quality of assessments? Can it be substantiated that the quality is in order? Does the programme management take sufficient measures to promote, control and monitor quality? Is it clear what the task of the programme management is and what the task of the EB is in this respect?  </w:t>
            </w:r>
          </w:p>
          <w:p w14:paraId="75E3C1E7" w14:textId="77777777" w:rsidR="009F59DD" w:rsidRPr="00162A48" w:rsidRDefault="009F59DD" w:rsidP="00D427C0">
            <w:pPr>
              <w:autoSpaceDE w:val="0"/>
              <w:autoSpaceDN w:val="0"/>
              <w:adjustRightInd w:val="0"/>
              <w:rPr>
                <w:rStyle w:val="StyleHelvetica-Bold11ptBold"/>
                <w:rFonts w:ascii="Arial" w:hAnsi="Arial" w:cs="Arial"/>
                <w:b w:val="0"/>
                <w:i/>
                <w:color w:val="323E4F"/>
                <w:sz w:val="18"/>
                <w:szCs w:val="18"/>
                <w:lang w:val="en-GB"/>
              </w:rPr>
            </w:pPr>
            <w:r w:rsidRPr="00162A48">
              <w:rPr>
                <w:rStyle w:val="StyleHelvetica-Bold11ptBold"/>
                <w:rFonts w:ascii="Arial" w:hAnsi="Arial" w:cs="Arial"/>
                <w:b w:val="0"/>
                <w:sz w:val="18"/>
                <w:szCs w:val="18"/>
                <w:lang w:val="en-GB"/>
              </w:rPr>
              <w:t xml:space="preserve">Options for safeguarding are, for example: advising the programme management on the assessment policy it has drawn up; evaluating the assessment programme (documented assessment plan on programme level); evaluating assessment plans on module or subject level; checking the way in which final graduate projects are assessed and the provide grades; checking the quality of assessments or monitoring the way in which the quality of assessments is promoted and verified; taking measures in the case of examiner dysfunction or poor quality of assessments. </w:t>
            </w:r>
          </w:p>
        </w:tc>
        <w:tc>
          <w:tcPr>
            <w:tcW w:w="851" w:type="dxa"/>
            <w:tcBorders>
              <w:bottom w:val="single" w:sz="4" w:space="0" w:color="auto"/>
            </w:tcBorders>
            <w:shd w:val="clear" w:color="auto" w:fill="FFFFFF"/>
          </w:tcPr>
          <w:p w14:paraId="3D92A4A4"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4CA9DC9A" w14:textId="77777777" w:rsidTr="00D427C0">
        <w:trPr>
          <w:trHeight w:val="139"/>
        </w:trPr>
        <w:tc>
          <w:tcPr>
            <w:tcW w:w="817" w:type="dxa"/>
            <w:gridSpan w:val="2"/>
            <w:tcBorders>
              <w:bottom w:val="single" w:sz="4" w:space="0" w:color="auto"/>
            </w:tcBorders>
            <w:shd w:val="clear" w:color="auto" w:fill="FFFFFF"/>
          </w:tcPr>
          <w:p w14:paraId="7ECF23E2"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EC4c</w:t>
            </w:r>
          </w:p>
        </w:tc>
        <w:tc>
          <w:tcPr>
            <w:tcW w:w="8505" w:type="dxa"/>
            <w:gridSpan w:val="2"/>
            <w:tcBorders>
              <w:bottom w:val="single" w:sz="4" w:space="0" w:color="auto"/>
            </w:tcBorders>
            <w:shd w:val="clear" w:color="auto" w:fill="FFFFFF"/>
            <w:vAlign w:val="center"/>
          </w:tcPr>
          <w:p w14:paraId="6BA08844"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 xml:space="preserve">The task of the EB is to guarantee the quality of the organization and the procedures surrounding assessments and examination. </w:t>
            </w:r>
          </w:p>
          <w:p w14:paraId="08987997"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r w:rsidRPr="00162A48">
              <w:rPr>
                <w:rStyle w:val="StyleHelvetica-Bold11ptBold"/>
                <w:rFonts w:ascii="Arial" w:hAnsi="Arial" w:cs="Arial"/>
                <w:b w:val="0"/>
                <w:sz w:val="18"/>
                <w:szCs w:val="18"/>
                <w:lang w:val="en-GB"/>
              </w:rPr>
              <w:t>Does the EB structurally fulfil this role? What is being done for the benefit of this task? Is it clear what belongs to</w:t>
            </w:r>
            <w:r>
              <w:rPr>
                <w:rStyle w:val="StyleHelvetica-Bold11ptBold"/>
                <w:rFonts w:ascii="Arial" w:hAnsi="Arial" w:cs="Arial"/>
                <w:b w:val="0"/>
                <w:sz w:val="18"/>
                <w:szCs w:val="18"/>
                <w:lang w:val="en-GB"/>
              </w:rPr>
              <w:t xml:space="preserve"> </w:t>
            </w:r>
            <w:r w:rsidRPr="00162A48">
              <w:rPr>
                <w:rStyle w:val="StyleHelvetica-Bold11ptBold"/>
                <w:rFonts w:ascii="Arial" w:hAnsi="Arial" w:cs="Arial"/>
                <w:b w:val="0"/>
                <w:sz w:val="18"/>
                <w:szCs w:val="18"/>
                <w:lang w:val="en-GB"/>
              </w:rPr>
              <w:t xml:space="preserve">the responsibility and tasks of the programme management and what is the responsibility and task of the EB in this regard? </w:t>
            </w:r>
          </w:p>
        </w:tc>
        <w:tc>
          <w:tcPr>
            <w:tcW w:w="851" w:type="dxa"/>
            <w:tcBorders>
              <w:bottom w:val="single" w:sz="4" w:space="0" w:color="auto"/>
            </w:tcBorders>
            <w:shd w:val="clear" w:color="auto" w:fill="FFFFFF"/>
          </w:tcPr>
          <w:p w14:paraId="5C7D4416" w14:textId="77777777" w:rsidR="009F59DD" w:rsidRPr="00162A48" w:rsidRDefault="009F59DD" w:rsidP="00D427C0">
            <w:pPr>
              <w:autoSpaceDE w:val="0"/>
              <w:autoSpaceDN w:val="0"/>
              <w:adjustRightInd w:val="0"/>
              <w:rPr>
                <w:rStyle w:val="StyleHelvetica-Bold11ptBold"/>
                <w:rFonts w:ascii="Arial" w:hAnsi="Arial" w:cs="Arial"/>
                <w:b w:val="0"/>
                <w:sz w:val="18"/>
                <w:szCs w:val="18"/>
                <w:lang w:val="en-GB"/>
              </w:rPr>
            </w:pPr>
          </w:p>
        </w:tc>
      </w:tr>
      <w:tr w:rsidR="009F59DD" w:rsidRPr="00162A48" w14:paraId="0C1B2412" w14:textId="77777777" w:rsidTr="00D427C0">
        <w:tblPrEx>
          <w:shd w:val="clear" w:color="auto" w:fill="FFE599"/>
          <w:tblLook w:val="04A0" w:firstRow="1" w:lastRow="0" w:firstColumn="1" w:lastColumn="0" w:noHBand="0" w:noVBand="1"/>
        </w:tblPrEx>
        <w:tc>
          <w:tcPr>
            <w:tcW w:w="10173" w:type="dxa"/>
            <w:gridSpan w:val="5"/>
            <w:shd w:val="clear" w:color="auto" w:fill="FFE599"/>
          </w:tcPr>
          <w:p w14:paraId="2B80ED44" w14:textId="77777777" w:rsidR="009F59DD" w:rsidRPr="00162A48" w:rsidRDefault="009F59DD" w:rsidP="00D427C0">
            <w:pPr>
              <w:tabs>
                <w:tab w:val="left" w:pos="7655"/>
              </w:tabs>
              <w:autoSpaceDE w:val="0"/>
              <w:autoSpaceDN w:val="0"/>
              <w:adjustRightInd w:val="0"/>
              <w:rPr>
                <w:rStyle w:val="StyleHelvetica-Bold11ptBold"/>
                <w:rFonts w:ascii="Arial" w:hAnsi="Arial" w:cs="Arial"/>
                <w:sz w:val="24"/>
                <w:lang w:val="en-GB"/>
              </w:rPr>
            </w:pPr>
            <w:r w:rsidRPr="00162A48">
              <w:rPr>
                <w:rStyle w:val="StyleHelvetica-Bold11ptBold"/>
                <w:rFonts w:ascii="Arial" w:hAnsi="Arial" w:cs="Arial"/>
                <w:sz w:val="24"/>
                <w:lang w:val="en-GB"/>
              </w:rPr>
              <w:t xml:space="preserve">Concerns and key points for action:                           </w:t>
            </w:r>
            <w:r w:rsidRPr="00162A48">
              <w:rPr>
                <w:rStyle w:val="StyleHelvetica-Bold11ptBold"/>
                <w:rFonts w:ascii="Arial" w:hAnsi="Arial" w:cs="Arial"/>
                <w:sz w:val="24"/>
                <w:lang w:val="en-GB"/>
              </w:rPr>
              <w:tab/>
            </w:r>
            <w:r w:rsidRPr="00162A48">
              <w:rPr>
                <w:rStyle w:val="StyleHelvetica-Bold11ptBold"/>
                <w:rFonts w:ascii="Arial" w:hAnsi="Arial" w:cs="Arial"/>
                <w:szCs w:val="22"/>
                <w:lang w:val="en-GB"/>
              </w:rPr>
              <w:t>Who is/are involved?</w:t>
            </w:r>
          </w:p>
        </w:tc>
      </w:tr>
      <w:tr w:rsidR="009F59DD" w:rsidRPr="00162A48" w14:paraId="6EDBC508" w14:textId="77777777" w:rsidTr="00D427C0">
        <w:tblPrEx>
          <w:shd w:val="clear" w:color="auto" w:fill="FFE599"/>
          <w:tblLook w:val="04A0" w:firstRow="1" w:lastRow="0" w:firstColumn="1" w:lastColumn="0" w:noHBand="0" w:noVBand="1"/>
        </w:tblPrEx>
        <w:tc>
          <w:tcPr>
            <w:tcW w:w="716" w:type="dxa"/>
            <w:shd w:val="clear" w:color="auto" w:fill="FFE599"/>
          </w:tcPr>
          <w:p w14:paraId="08437C44"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2002F93F" w14:textId="77777777" w:rsidR="009F59DD" w:rsidRDefault="009F59DD" w:rsidP="00D427C0">
            <w:pPr>
              <w:rPr>
                <w:rStyle w:val="StyleHelvetica-Bold11ptBold"/>
                <w:rFonts w:cs="Arial"/>
                <w:sz w:val="20"/>
                <w:szCs w:val="20"/>
                <w:lang w:val="en-GB"/>
              </w:rPr>
            </w:pPr>
          </w:p>
          <w:p w14:paraId="2D20B6BC"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5B0F23C3" w14:textId="77777777" w:rsidR="009F59DD" w:rsidRPr="00162A48" w:rsidRDefault="009F59DD" w:rsidP="00D427C0">
            <w:pPr>
              <w:rPr>
                <w:rStyle w:val="StyleHelvetica-Bold11ptBold"/>
                <w:rFonts w:cs="Arial"/>
                <w:sz w:val="20"/>
                <w:szCs w:val="20"/>
                <w:lang w:val="en-GB"/>
              </w:rPr>
            </w:pPr>
          </w:p>
        </w:tc>
      </w:tr>
      <w:tr w:rsidR="009F59DD" w:rsidRPr="00162A48" w14:paraId="22992610" w14:textId="77777777" w:rsidTr="00D427C0">
        <w:tblPrEx>
          <w:shd w:val="clear" w:color="auto" w:fill="FFE599"/>
          <w:tblLook w:val="04A0" w:firstRow="1" w:lastRow="0" w:firstColumn="1" w:lastColumn="0" w:noHBand="0" w:noVBand="1"/>
        </w:tblPrEx>
        <w:tc>
          <w:tcPr>
            <w:tcW w:w="716" w:type="dxa"/>
            <w:shd w:val="clear" w:color="auto" w:fill="FFE599"/>
          </w:tcPr>
          <w:p w14:paraId="0022B1E8"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4E0FB745" w14:textId="77777777" w:rsidR="009F59DD" w:rsidRDefault="009F59DD" w:rsidP="00D427C0">
            <w:pPr>
              <w:rPr>
                <w:rStyle w:val="StyleHelvetica-Bold11ptBold"/>
                <w:rFonts w:cs="Arial"/>
                <w:sz w:val="20"/>
                <w:szCs w:val="20"/>
                <w:lang w:val="en-GB"/>
              </w:rPr>
            </w:pPr>
          </w:p>
          <w:p w14:paraId="4BF6AF6E"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51B4DD43" w14:textId="77777777" w:rsidR="009F59DD" w:rsidRPr="00162A48" w:rsidRDefault="009F59DD" w:rsidP="00D427C0">
            <w:pPr>
              <w:rPr>
                <w:rStyle w:val="StyleHelvetica-Bold11ptBold"/>
                <w:rFonts w:cs="Arial"/>
                <w:sz w:val="20"/>
                <w:szCs w:val="20"/>
                <w:lang w:val="en-GB"/>
              </w:rPr>
            </w:pPr>
          </w:p>
        </w:tc>
      </w:tr>
      <w:tr w:rsidR="009F59DD" w:rsidRPr="00162A48" w14:paraId="67A9BC7A" w14:textId="77777777" w:rsidTr="00D427C0">
        <w:tblPrEx>
          <w:shd w:val="clear" w:color="auto" w:fill="FFE599"/>
          <w:tblLook w:val="04A0" w:firstRow="1" w:lastRow="0" w:firstColumn="1" w:lastColumn="0" w:noHBand="0" w:noVBand="1"/>
        </w:tblPrEx>
        <w:tc>
          <w:tcPr>
            <w:tcW w:w="716" w:type="dxa"/>
            <w:shd w:val="clear" w:color="auto" w:fill="FFE599"/>
          </w:tcPr>
          <w:p w14:paraId="6855FBAB" w14:textId="77777777" w:rsidR="009F59DD" w:rsidRPr="00162A48" w:rsidRDefault="009F59DD" w:rsidP="00D427C0">
            <w:pPr>
              <w:rPr>
                <w:rStyle w:val="StyleHelvetica-Bold11ptBold"/>
                <w:rFonts w:cs="Arial"/>
                <w:sz w:val="20"/>
                <w:szCs w:val="20"/>
                <w:lang w:val="en-GB"/>
              </w:rPr>
            </w:pPr>
          </w:p>
        </w:tc>
        <w:tc>
          <w:tcPr>
            <w:tcW w:w="7047" w:type="dxa"/>
            <w:gridSpan w:val="2"/>
            <w:shd w:val="clear" w:color="auto" w:fill="FFE599"/>
          </w:tcPr>
          <w:p w14:paraId="45A4B061" w14:textId="77777777" w:rsidR="009F59DD" w:rsidRDefault="009F59DD" w:rsidP="00D427C0">
            <w:pPr>
              <w:rPr>
                <w:rStyle w:val="StyleHelvetica-Bold11ptBold"/>
                <w:rFonts w:cs="Arial"/>
                <w:sz w:val="20"/>
                <w:szCs w:val="20"/>
                <w:lang w:val="en-GB"/>
              </w:rPr>
            </w:pPr>
          </w:p>
          <w:p w14:paraId="5A0F4A3C" w14:textId="77777777" w:rsidR="009F59DD" w:rsidRPr="00162A48" w:rsidRDefault="009F59DD" w:rsidP="00D427C0">
            <w:pPr>
              <w:rPr>
                <w:rStyle w:val="StyleHelvetica-Bold11ptBold"/>
                <w:rFonts w:cs="Arial"/>
                <w:sz w:val="20"/>
                <w:szCs w:val="20"/>
                <w:lang w:val="en-GB"/>
              </w:rPr>
            </w:pPr>
          </w:p>
        </w:tc>
        <w:tc>
          <w:tcPr>
            <w:tcW w:w="2410" w:type="dxa"/>
            <w:gridSpan w:val="2"/>
            <w:shd w:val="clear" w:color="auto" w:fill="FFE599"/>
          </w:tcPr>
          <w:p w14:paraId="179FC733" w14:textId="77777777" w:rsidR="009F59DD" w:rsidRPr="00162A48" w:rsidRDefault="009F59DD" w:rsidP="00D427C0">
            <w:pPr>
              <w:rPr>
                <w:rStyle w:val="StyleHelvetica-Bold11ptBold"/>
                <w:rFonts w:cs="Arial"/>
                <w:sz w:val="20"/>
                <w:szCs w:val="20"/>
                <w:lang w:val="en-GB"/>
              </w:rPr>
            </w:pPr>
          </w:p>
        </w:tc>
      </w:tr>
    </w:tbl>
    <w:p w14:paraId="75B08310" w14:textId="77777777" w:rsidR="009F59DD" w:rsidRPr="00162A48" w:rsidRDefault="009F59DD" w:rsidP="009F59DD">
      <w:pPr>
        <w:autoSpaceDE w:val="0"/>
        <w:autoSpaceDN w:val="0"/>
        <w:adjustRightInd w:val="0"/>
        <w:rPr>
          <w:rStyle w:val="StyleHelvetica-Bold11ptBold"/>
          <w:rFonts w:cs="Arial"/>
          <w:szCs w:val="20"/>
          <w:lang w:val="en-GB"/>
        </w:rPr>
      </w:pPr>
      <w:r w:rsidRPr="00162A48">
        <w:rPr>
          <w:rStyle w:val="StyleHelvetica-Bold11ptBold"/>
          <w:rFonts w:cs="Arial"/>
          <w:szCs w:val="20"/>
          <w:lang w:val="en-GB"/>
        </w:rPr>
        <w:t xml:space="preserve">--------------------------- </w:t>
      </w:r>
    </w:p>
    <w:p w14:paraId="0FA0E87D" w14:textId="77777777" w:rsidR="009F59DD" w:rsidRDefault="009F59DD" w:rsidP="009F59DD">
      <w:pPr>
        <w:rPr>
          <w:rStyle w:val="StyleHelvetica-Bold11ptBold"/>
          <w:rFonts w:ascii="Arial" w:hAnsi="Arial" w:cs="Arial"/>
          <w:b w:val="0"/>
          <w:bCs w:val="0"/>
          <w:i/>
          <w:iCs/>
          <w:sz w:val="18"/>
          <w:szCs w:val="18"/>
          <w:lang w:val="en-GB"/>
        </w:rPr>
      </w:pPr>
    </w:p>
    <w:p w14:paraId="2B03B7A3" w14:textId="77777777" w:rsidR="009F59DD" w:rsidRPr="00162A48" w:rsidRDefault="009F59DD" w:rsidP="009F59DD">
      <w:pPr>
        <w:rPr>
          <w:rFonts w:cs="Arial"/>
          <w:sz w:val="18"/>
          <w:szCs w:val="18"/>
          <w:lang w:val="en-GB"/>
        </w:rPr>
      </w:pPr>
      <w:r w:rsidRPr="00162A48">
        <w:rPr>
          <w:rStyle w:val="StyleHelvetica-Bold11ptBold"/>
          <w:rFonts w:ascii="Arial" w:hAnsi="Arial" w:cs="Arial"/>
          <w:b w:val="0"/>
          <w:bCs w:val="0"/>
          <w:i/>
          <w:iCs/>
          <w:sz w:val="18"/>
          <w:szCs w:val="18"/>
          <w:lang w:val="en-GB"/>
        </w:rPr>
        <w:t>1)</w:t>
      </w:r>
      <w:r w:rsidRPr="00162A48">
        <w:rPr>
          <w:rStyle w:val="StyleHelvetica-Bold11ptBold"/>
          <w:rFonts w:ascii="Arial" w:hAnsi="Arial" w:cs="Arial"/>
          <w:i/>
          <w:iCs/>
          <w:sz w:val="18"/>
          <w:szCs w:val="18"/>
          <w:lang w:val="en-GB"/>
        </w:rPr>
        <w:t xml:space="preserve"> </w:t>
      </w:r>
      <w:r w:rsidRPr="00162A48">
        <w:rPr>
          <w:rFonts w:cs="Arial"/>
          <w:sz w:val="18"/>
          <w:szCs w:val="18"/>
          <w:lang w:val="en-GB"/>
        </w:rPr>
        <w:t xml:space="preserve">Official secretaries or the registry support Examination Boards of a faculty or programme in secretarial, procedural and legal matters. The secretary / registrar takes care of the preparation, reporting and finalization of the decisions, keeps track of the annual planning and updates the archives of the Examination Board. The official secretary creates the conditions for a thorough quality assurance of the assessment by the examination boards, by taking over the organizational and secretarial tasks of the examination board. The official secretary also checks (proposed) decisions against the regulations, contributes to the development of uniform procedures and represents the board of examiners in various consultations and appeal procedures. </w:t>
      </w:r>
    </w:p>
    <w:p w14:paraId="48A8B2D8" w14:textId="77777777" w:rsidR="009F59DD" w:rsidRPr="00162A48" w:rsidRDefault="009F59DD" w:rsidP="009F59DD">
      <w:pPr>
        <w:rPr>
          <w:rStyle w:val="StyleHelvetica-Bold11ptBold"/>
          <w:rFonts w:cs="Arial"/>
          <w:szCs w:val="20"/>
          <w:lang w:val="en-GB"/>
        </w:rPr>
      </w:pPr>
      <w:r w:rsidRPr="00162A48">
        <w:rPr>
          <w:rFonts w:cs="Arial"/>
          <w:sz w:val="18"/>
          <w:szCs w:val="18"/>
          <w:lang w:val="en-GB"/>
        </w:rPr>
        <w:t>If there are several official secretaries working for a faculty, for instance, the work of Examination Boards and the official secretariat can be organized in such a way that the various official secretaries can take over each other's work, thus ensuring continuity.</w:t>
      </w:r>
      <w:r w:rsidRPr="00162A48">
        <w:rPr>
          <w:rFonts w:cs="Arial"/>
          <w:i/>
          <w:iCs/>
          <w:sz w:val="18"/>
          <w:szCs w:val="18"/>
          <w:lang w:val="en-GB"/>
        </w:rPr>
        <w:br/>
      </w:r>
      <w:r w:rsidRPr="00162A48">
        <w:rPr>
          <w:rFonts w:cs="Arial"/>
          <w:i/>
          <w:iCs/>
          <w:sz w:val="16"/>
          <w:szCs w:val="16"/>
          <w:lang w:val="en-GB"/>
        </w:rPr>
        <w:t xml:space="preserve">* Text based on the explanation on </w:t>
      </w:r>
      <w:hyperlink r:id="rId10" w:history="1">
        <w:r w:rsidRPr="00162A48">
          <w:rPr>
            <w:rFonts w:ascii="Calibri" w:eastAsia="Calibri" w:hAnsi="Calibri"/>
            <w:color w:val="0000FF"/>
            <w:sz w:val="16"/>
            <w:szCs w:val="16"/>
            <w:u w:val="single"/>
            <w:lang w:val="en-GB" w:eastAsia="en-US"/>
          </w:rPr>
          <w:t>Ambtelijk secretariaat examencommissie - Universiteit Leiden</w:t>
        </w:r>
      </w:hyperlink>
    </w:p>
    <w:p w14:paraId="16644039" w14:textId="68BE7F82" w:rsidR="00474AAE" w:rsidRDefault="009F59DD">
      <w:pPr>
        <w:rPr>
          <w:b/>
          <w:bCs/>
          <w:sz w:val="32"/>
          <w:szCs w:val="32"/>
        </w:rPr>
      </w:pPr>
      <w:r>
        <w:lastRenderedPageBreak/>
        <w:br/>
      </w:r>
      <w:r>
        <w:rPr>
          <w:b/>
          <w:bCs/>
          <w:sz w:val="32"/>
          <w:szCs w:val="32"/>
        </w:rPr>
        <w:br/>
      </w:r>
      <w:r w:rsidRPr="009F59DD">
        <w:rPr>
          <w:b/>
          <w:bCs/>
          <w:sz w:val="32"/>
          <w:szCs w:val="32"/>
        </w:rPr>
        <w:t xml:space="preserve">Extra notes </w:t>
      </w:r>
    </w:p>
    <w:p w14:paraId="5788C396" w14:textId="34C44602" w:rsidR="009F59DD" w:rsidRPr="009F59DD" w:rsidRDefault="009F59DD">
      <w:pPr>
        <w:rPr>
          <w:b/>
          <w:bCs/>
          <w:sz w:val="32"/>
          <w:szCs w:val="32"/>
        </w:rPr>
      </w:pPr>
      <w:r>
        <w:rPr>
          <w:b/>
          <w:bCs/>
          <w:sz w:val="32"/>
          <w:szCs w:val="32"/>
        </w:rPr>
        <w:br/>
      </w:r>
    </w:p>
    <w:sectPr w:rsidR="009F59DD" w:rsidRPr="009F59DD" w:rsidSect="009F59DD">
      <w:endnotePr>
        <w:numFmt w:val="decimal"/>
      </w:endnotePr>
      <w:type w:val="continuous"/>
      <w:pgSz w:w="11906" w:h="16838" w:code="9"/>
      <w:pgMar w:top="851" w:right="28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AB619" w14:textId="77777777" w:rsidR="009F59DD" w:rsidRDefault="009F59DD" w:rsidP="009F59DD">
      <w:r>
        <w:separator/>
      </w:r>
    </w:p>
  </w:endnote>
  <w:endnote w:type="continuationSeparator" w:id="0">
    <w:p w14:paraId="7AB49D1E" w14:textId="77777777" w:rsidR="009F59DD" w:rsidRDefault="009F59DD" w:rsidP="009F5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4810" w14:textId="77777777" w:rsidR="009F59DD" w:rsidRDefault="009F5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51A5CB7" w14:textId="77777777" w:rsidR="009F59DD" w:rsidRDefault="009F59D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6D5F6" w14:textId="77777777" w:rsidR="009F59DD" w:rsidRDefault="009F59D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41CAFC42" w14:textId="77777777" w:rsidR="009F59DD" w:rsidRDefault="009F59D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714E9" w14:textId="77777777" w:rsidR="009F59DD" w:rsidRDefault="009F59DD" w:rsidP="009F59DD">
      <w:r>
        <w:separator/>
      </w:r>
    </w:p>
  </w:footnote>
  <w:footnote w:type="continuationSeparator" w:id="0">
    <w:p w14:paraId="7D543E05" w14:textId="77777777" w:rsidR="009F59DD" w:rsidRDefault="009F59DD" w:rsidP="009F59DD">
      <w:r>
        <w:continuationSeparator/>
      </w:r>
    </w:p>
  </w:footnote>
  <w:footnote w:id="1">
    <w:p w14:paraId="0AE1DF04" w14:textId="77777777" w:rsidR="009F59DD" w:rsidRPr="000920C0" w:rsidRDefault="009F59DD" w:rsidP="009F59DD">
      <w:pPr>
        <w:pStyle w:val="FootnoteText"/>
        <w:rPr>
          <w:sz w:val="18"/>
          <w:szCs w:val="18"/>
          <w:lang w:val="en-GB"/>
        </w:rPr>
      </w:pPr>
      <w:r>
        <w:rPr>
          <w:rStyle w:val="FootnoteReference"/>
        </w:rPr>
        <w:footnoteRef/>
      </w:r>
      <w:r w:rsidRPr="00E3685E">
        <w:rPr>
          <w:lang w:val="en-US"/>
        </w:rPr>
        <w:t xml:space="preserve"> </w:t>
      </w:r>
      <w:r w:rsidRPr="000920C0">
        <w:rPr>
          <w:sz w:val="18"/>
          <w:szCs w:val="18"/>
          <w:lang w:val="en-GB"/>
        </w:rPr>
        <w:t>In this checklist assessment organization refers to: (1) the way in which lecturers/examiners, Examination Boards, programme management and supporting staff cooperate purposefully, in good harmony and effectively with each other in order to ensure and guarantee the quality of assessment. This concerns the way in which roles, tasks, responsibilities and authorities are divided and fulfilled in practice. (2) Policies, procedures and/or regulations which are in place around assessment processes. For example, is the way written tests are administered properly organised, including the guidelines and procedures for surveying?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23CD4"/>
    <w:multiLevelType w:val="hybridMultilevel"/>
    <w:tmpl w:val="C810AFE4"/>
    <w:lvl w:ilvl="0" w:tplc="04130003">
      <w:start w:val="1"/>
      <w:numFmt w:val="bullet"/>
      <w:lvlText w:val="o"/>
      <w:lvlJc w:val="left"/>
      <w:pPr>
        <w:ind w:left="955" w:hanging="360"/>
      </w:pPr>
      <w:rPr>
        <w:rFonts w:ascii="Courier New" w:hAnsi="Courier New" w:cs="Courier New" w:hint="default"/>
      </w:rPr>
    </w:lvl>
    <w:lvl w:ilvl="1" w:tplc="04130003" w:tentative="1">
      <w:start w:val="1"/>
      <w:numFmt w:val="bullet"/>
      <w:lvlText w:val="o"/>
      <w:lvlJc w:val="left"/>
      <w:pPr>
        <w:ind w:left="1675" w:hanging="360"/>
      </w:pPr>
      <w:rPr>
        <w:rFonts w:ascii="Courier New" w:hAnsi="Courier New" w:cs="Courier New" w:hint="default"/>
      </w:rPr>
    </w:lvl>
    <w:lvl w:ilvl="2" w:tplc="04130005" w:tentative="1">
      <w:start w:val="1"/>
      <w:numFmt w:val="bullet"/>
      <w:lvlText w:val=""/>
      <w:lvlJc w:val="left"/>
      <w:pPr>
        <w:ind w:left="2395" w:hanging="360"/>
      </w:pPr>
      <w:rPr>
        <w:rFonts w:ascii="Wingdings" w:hAnsi="Wingdings" w:hint="default"/>
      </w:rPr>
    </w:lvl>
    <w:lvl w:ilvl="3" w:tplc="04130001" w:tentative="1">
      <w:start w:val="1"/>
      <w:numFmt w:val="bullet"/>
      <w:lvlText w:val=""/>
      <w:lvlJc w:val="left"/>
      <w:pPr>
        <w:ind w:left="3115" w:hanging="360"/>
      </w:pPr>
      <w:rPr>
        <w:rFonts w:ascii="Symbol" w:hAnsi="Symbol" w:hint="default"/>
      </w:rPr>
    </w:lvl>
    <w:lvl w:ilvl="4" w:tplc="04130003" w:tentative="1">
      <w:start w:val="1"/>
      <w:numFmt w:val="bullet"/>
      <w:lvlText w:val="o"/>
      <w:lvlJc w:val="left"/>
      <w:pPr>
        <w:ind w:left="3835" w:hanging="360"/>
      </w:pPr>
      <w:rPr>
        <w:rFonts w:ascii="Courier New" w:hAnsi="Courier New" w:cs="Courier New" w:hint="default"/>
      </w:rPr>
    </w:lvl>
    <w:lvl w:ilvl="5" w:tplc="04130005" w:tentative="1">
      <w:start w:val="1"/>
      <w:numFmt w:val="bullet"/>
      <w:lvlText w:val=""/>
      <w:lvlJc w:val="left"/>
      <w:pPr>
        <w:ind w:left="4555" w:hanging="360"/>
      </w:pPr>
      <w:rPr>
        <w:rFonts w:ascii="Wingdings" w:hAnsi="Wingdings" w:hint="default"/>
      </w:rPr>
    </w:lvl>
    <w:lvl w:ilvl="6" w:tplc="04130001" w:tentative="1">
      <w:start w:val="1"/>
      <w:numFmt w:val="bullet"/>
      <w:lvlText w:val=""/>
      <w:lvlJc w:val="left"/>
      <w:pPr>
        <w:ind w:left="5275" w:hanging="360"/>
      </w:pPr>
      <w:rPr>
        <w:rFonts w:ascii="Symbol" w:hAnsi="Symbol" w:hint="default"/>
      </w:rPr>
    </w:lvl>
    <w:lvl w:ilvl="7" w:tplc="04130003" w:tentative="1">
      <w:start w:val="1"/>
      <w:numFmt w:val="bullet"/>
      <w:lvlText w:val="o"/>
      <w:lvlJc w:val="left"/>
      <w:pPr>
        <w:ind w:left="5995" w:hanging="360"/>
      </w:pPr>
      <w:rPr>
        <w:rFonts w:ascii="Courier New" w:hAnsi="Courier New" w:cs="Courier New" w:hint="default"/>
      </w:rPr>
    </w:lvl>
    <w:lvl w:ilvl="8" w:tplc="04130005" w:tentative="1">
      <w:start w:val="1"/>
      <w:numFmt w:val="bullet"/>
      <w:lvlText w:val=""/>
      <w:lvlJc w:val="left"/>
      <w:pPr>
        <w:ind w:left="6715" w:hanging="360"/>
      </w:pPr>
      <w:rPr>
        <w:rFonts w:ascii="Wingdings" w:hAnsi="Wingdings" w:hint="default"/>
      </w:rPr>
    </w:lvl>
  </w:abstractNum>
  <w:abstractNum w:abstractNumId="1" w15:restartNumberingAfterBreak="0">
    <w:nsid w:val="056523FF"/>
    <w:multiLevelType w:val="hybridMultilevel"/>
    <w:tmpl w:val="43D6C24C"/>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BDF4FC0"/>
    <w:multiLevelType w:val="hybridMultilevel"/>
    <w:tmpl w:val="84CAD6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D9D2A76"/>
    <w:multiLevelType w:val="hybridMultilevel"/>
    <w:tmpl w:val="D1DC77B2"/>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C606C8E"/>
    <w:multiLevelType w:val="hybridMultilevel"/>
    <w:tmpl w:val="C832BF2A"/>
    <w:lvl w:ilvl="0" w:tplc="0413000B">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C7D00AF"/>
    <w:multiLevelType w:val="multilevel"/>
    <w:tmpl w:val="258E1C0A"/>
    <w:lvl w:ilvl="0">
      <w:start w:val="1"/>
      <w:numFmt w:val="decimal"/>
      <w:pStyle w:val="ListNumber"/>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482890783">
    <w:abstractNumId w:val="5"/>
  </w:num>
  <w:num w:numId="2" w16cid:durableId="296380858">
    <w:abstractNumId w:val="3"/>
  </w:num>
  <w:num w:numId="3" w16cid:durableId="1153791487">
    <w:abstractNumId w:val="1"/>
  </w:num>
  <w:num w:numId="4" w16cid:durableId="459685891">
    <w:abstractNumId w:val="4"/>
  </w:num>
  <w:num w:numId="5" w16cid:durableId="2022465148">
    <w:abstractNumId w:val="2"/>
  </w:num>
  <w:num w:numId="6" w16cid:durableId="2021852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9DD"/>
    <w:rsid w:val="00474AAE"/>
    <w:rsid w:val="009F59DD"/>
    <w:rsid w:val="00A84C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022944BB"/>
  <w15:chartTrackingRefBased/>
  <w15:docId w15:val="{126C32E6-3101-4707-8812-60CE9484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59DD"/>
    <w:pPr>
      <w:spacing w:after="0" w:line="240" w:lineRule="auto"/>
    </w:pPr>
    <w:rPr>
      <w:rFonts w:ascii="Arial" w:eastAsia="Times New Roman" w:hAnsi="Arial" w:cs="Times New Roman"/>
      <w:kern w:val="0"/>
      <w:sz w:val="20"/>
      <w:szCs w:val="24"/>
      <w:lang w:eastAsia="nl-NL"/>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rsid w:val="009F59DD"/>
    <w:pPr>
      <w:numPr>
        <w:numId w:val="1"/>
      </w:numPr>
    </w:pPr>
    <w:rPr>
      <w:rFonts w:ascii="Times New Roman" w:hAnsi="Times New Roman"/>
      <w:sz w:val="24"/>
      <w:lang w:val="en-US" w:eastAsia="en-US"/>
    </w:rPr>
  </w:style>
  <w:style w:type="character" w:customStyle="1" w:styleId="StyleHelvetica-Bold11ptBold">
    <w:name w:val="Style Helvetica-Bold 11 pt Bold"/>
    <w:rsid w:val="009F59DD"/>
    <w:rPr>
      <w:rFonts w:ascii="Helvetica-Bold" w:hAnsi="Helvetica-Bold"/>
      <w:b/>
      <w:bCs/>
      <w:sz w:val="22"/>
    </w:rPr>
  </w:style>
  <w:style w:type="character" w:styleId="Hyperlink">
    <w:name w:val="Hyperlink"/>
    <w:rsid w:val="009F59DD"/>
    <w:rPr>
      <w:color w:val="0000FF"/>
      <w:u w:val="single"/>
    </w:rPr>
  </w:style>
  <w:style w:type="paragraph" w:styleId="Footer">
    <w:name w:val="footer"/>
    <w:basedOn w:val="Normal"/>
    <w:link w:val="FooterChar"/>
    <w:rsid w:val="009F59DD"/>
    <w:pPr>
      <w:tabs>
        <w:tab w:val="center" w:pos="4536"/>
        <w:tab w:val="right" w:pos="9072"/>
      </w:tabs>
    </w:pPr>
  </w:style>
  <w:style w:type="character" w:customStyle="1" w:styleId="FooterChar">
    <w:name w:val="Footer Char"/>
    <w:basedOn w:val="DefaultParagraphFont"/>
    <w:link w:val="Footer"/>
    <w:rsid w:val="009F59DD"/>
    <w:rPr>
      <w:rFonts w:ascii="Arial" w:eastAsia="Times New Roman" w:hAnsi="Arial" w:cs="Times New Roman"/>
      <w:kern w:val="0"/>
      <w:sz w:val="20"/>
      <w:szCs w:val="24"/>
      <w:lang w:eastAsia="nl-NL"/>
      <w14:ligatures w14:val="none"/>
    </w:rPr>
  </w:style>
  <w:style w:type="character" w:styleId="PageNumber">
    <w:name w:val="page number"/>
    <w:basedOn w:val="DefaultParagraphFont"/>
    <w:rsid w:val="009F59DD"/>
  </w:style>
  <w:style w:type="paragraph" w:styleId="FootnoteText">
    <w:name w:val="footnote text"/>
    <w:basedOn w:val="Normal"/>
    <w:link w:val="FootnoteTextChar"/>
    <w:rsid w:val="009F59DD"/>
    <w:rPr>
      <w:szCs w:val="20"/>
    </w:rPr>
  </w:style>
  <w:style w:type="character" w:customStyle="1" w:styleId="FootnoteTextChar">
    <w:name w:val="Footnote Text Char"/>
    <w:basedOn w:val="DefaultParagraphFont"/>
    <w:link w:val="FootnoteText"/>
    <w:rsid w:val="009F59DD"/>
    <w:rPr>
      <w:rFonts w:ascii="Arial" w:eastAsia="Times New Roman" w:hAnsi="Arial" w:cs="Times New Roman"/>
      <w:kern w:val="0"/>
      <w:sz w:val="20"/>
      <w:szCs w:val="20"/>
      <w:lang w:eastAsia="nl-NL"/>
      <w14:ligatures w14:val="none"/>
    </w:rPr>
  </w:style>
  <w:style w:type="character" w:styleId="FootnoteReference">
    <w:name w:val="footnote reference"/>
    <w:rsid w:val="009F59DD"/>
    <w:rPr>
      <w:vertAlign w:val="superscript"/>
    </w:rPr>
  </w:style>
  <w:style w:type="paragraph" w:styleId="Header">
    <w:name w:val="header"/>
    <w:basedOn w:val="Normal"/>
    <w:link w:val="HeaderChar"/>
    <w:uiPriority w:val="99"/>
    <w:unhideWhenUsed/>
    <w:rsid w:val="009F59DD"/>
    <w:pPr>
      <w:tabs>
        <w:tab w:val="center" w:pos="4536"/>
        <w:tab w:val="right" w:pos="9072"/>
      </w:tabs>
    </w:pPr>
  </w:style>
  <w:style w:type="character" w:customStyle="1" w:styleId="HeaderChar">
    <w:name w:val="Header Char"/>
    <w:basedOn w:val="DefaultParagraphFont"/>
    <w:link w:val="Header"/>
    <w:uiPriority w:val="99"/>
    <w:rsid w:val="009F59DD"/>
    <w:rPr>
      <w:rFonts w:ascii="Arial" w:eastAsia="Times New Roman" w:hAnsi="Arial" w:cs="Times New Roman"/>
      <w:kern w:val="0"/>
      <w:sz w:val="2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d.j.vlas@utwente.n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organisatiegids.universiteitleiden.nl/faculteiten-en-instituten/geesteswetenschappen/faculteitsbureau/onderwijs--en-studentzaken/ambtelijk-secretariaat-examencommissie"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4199</Words>
  <Characters>24888</Characters>
  <Application>Microsoft Office Word</Application>
  <DocSecurity>0</DocSecurity>
  <Lines>921</Lines>
  <Paragraphs>302</Paragraphs>
  <ScaleCrop>false</ScaleCrop>
  <Company/>
  <LinksUpToDate>false</LinksUpToDate>
  <CharactersWithSpaces>28785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Vlas, Helma (UT-CES)</dc:creator>
  <cp:keywords/>
  <dc:description/>
  <cp:lastModifiedBy>Vlas, Helma (UT-CES)</cp:lastModifiedBy>
  <cp:revision>1</cp:revision>
  <dcterms:created xsi:type="dcterms:W3CDTF">2024-04-19T21:10:00Z</dcterms:created>
  <dcterms:modified xsi:type="dcterms:W3CDTF">2024-04-19T21:15:00Z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7fee111a-38b9-4f06-bbda-92ca1bd55a87</vt:lpwstr>
  </property>
</Properties>
</file>