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569A" w14:textId="77777777" w:rsidR="00771048" w:rsidRPr="00771048" w:rsidRDefault="00771048" w:rsidP="00771048">
      <w:pPr>
        <w:pBdr>
          <w:top w:val="single" w:sz="24" w:space="0" w:color="8784C7"/>
          <w:left w:val="single" w:sz="24" w:space="0" w:color="8784C7"/>
          <w:bottom w:val="single" w:sz="24" w:space="0" w:color="8784C7"/>
          <w:right w:val="single" w:sz="24" w:space="0" w:color="8784C7"/>
        </w:pBdr>
        <w:shd w:val="clear" w:color="auto" w:fill="8784C7"/>
        <w:spacing w:before="100" w:after="0" w:line="276" w:lineRule="auto"/>
        <w:outlineLvl w:val="0"/>
        <w:rPr>
          <w:rFonts w:ascii="DengXian" w:eastAsia="DengXian" w:hAnsi="DengXian" w:cs="Majalla UI"/>
          <w:b/>
          <w:caps/>
          <w:color w:val="FFFFFF"/>
          <w:spacing w:val="15"/>
          <w:kern w:val="0"/>
          <w:sz w:val="28"/>
          <w:szCs w:val="28"/>
          <w:lang w:eastAsia="nl-NL"/>
          <w14:ligatures w14:val="none"/>
        </w:rPr>
      </w:pPr>
      <w:bookmarkStart w:id="0" w:name="_Toc145689493"/>
      <w:r w:rsidRPr="00771048">
        <w:rPr>
          <w:rFonts w:ascii="DengXian" w:eastAsia="DengXian" w:hAnsi="DengXian" w:cs="Majalla UI"/>
          <w:b/>
          <w:caps/>
          <w:color w:val="FFFFFF"/>
          <w:spacing w:val="15"/>
          <w:kern w:val="0"/>
          <w:sz w:val="24"/>
          <w:szCs w:val="24"/>
          <w:lang w:eastAsia="nl-NL"/>
          <w14:ligatures w14:val="none"/>
        </w:rPr>
        <w:t>Appendix 3: UT supervisor's assessment of the reflective report</w:t>
      </w:r>
      <w:bookmarkEnd w:id="0"/>
    </w:p>
    <w:p w14:paraId="0BC633E1" w14:textId="77777777" w:rsidR="00771048" w:rsidRPr="00771048" w:rsidRDefault="00771048" w:rsidP="00771048">
      <w:pPr>
        <w:spacing w:before="100" w:after="0" w:line="240" w:lineRule="auto"/>
        <w:rPr>
          <w:rFonts w:ascii="DengXian" w:eastAsia="DengXian" w:hAnsi="DengXian" w:cs="Majalla UI"/>
          <w:kern w:val="0"/>
          <w:sz w:val="20"/>
          <w:szCs w:val="20"/>
          <w14:ligatures w14:val="none"/>
        </w:rPr>
      </w:pPr>
      <w:r w:rsidRPr="00771048">
        <w:rPr>
          <w:rFonts w:ascii="DengXian" w:eastAsia="DengXian" w:hAnsi="DengXian" w:cs="Majalla UI"/>
          <w:i/>
          <w:iCs/>
          <w:kern w:val="0"/>
          <w:sz w:val="16"/>
          <w:szCs w:val="16"/>
          <w14:ligatures w14:val="none"/>
        </w:rPr>
        <w:t xml:space="preserve">To be completed by the internal UT supervisor </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87"/>
      </w:tblGrid>
      <w:tr w:rsidR="00771048" w:rsidRPr="00771048" w14:paraId="4A1DF46D" w14:textId="77777777" w:rsidTr="00577F9E">
        <w:tc>
          <w:tcPr>
            <w:tcW w:w="2694" w:type="dxa"/>
            <w:tcBorders>
              <w:top w:val="nil"/>
            </w:tcBorders>
          </w:tcPr>
          <w:p w14:paraId="4DC101B9" w14:textId="77777777" w:rsidR="00771048" w:rsidRPr="00771048" w:rsidRDefault="00771048" w:rsidP="00771048">
            <w:pPr>
              <w:spacing w:after="0" w:line="240" w:lineRule="auto"/>
              <w:rPr>
                <w:rFonts w:ascii="DengXian" w:eastAsia="DengXian" w:hAnsi="DengXian" w:cs="Majalla UI"/>
              </w:rPr>
            </w:pPr>
            <w:proofErr w:type="spellStart"/>
            <w:r w:rsidRPr="00771048">
              <w:rPr>
                <w:rFonts w:ascii="DengXian" w:eastAsia="DengXian" w:hAnsi="DengXian" w:cs="Majalla UI"/>
              </w:rPr>
              <w:t>Student’s</w:t>
            </w:r>
            <w:proofErr w:type="spellEnd"/>
            <w:r w:rsidRPr="00771048">
              <w:rPr>
                <w:rFonts w:ascii="DengXian" w:eastAsia="DengXian" w:hAnsi="DengXian" w:cs="Majalla UI"/>
              </w:rPr>
              <w:t xml:space="preserve"> name:</w:t>
            </w:r>
          </w:p>
        </w:tc>
        <w:tc>
          <w:tcPr>
            <w:tcW w:w="5987" w:type="dxa"/>
            <w:tcBorders>
              <w:top w:val="nil"/>
              <w:bottom w:val="single" w:sz="4" w:space="0" w:color="auto"/>
            </w:tcBorders>
          </w:tcPr>
          <w:p w14:paraId="006BFEE3" w14:textId="77777777" w:rsidR="00771048" w:rsidRPr="00771048" w:rsidRDefault="00771048" w:rsidP="00771048">
            <w:pPr>
              <w:spacing w:after="0" w:line="240" w:lineRule="auto"/>
              <w:rPr>
                <w:rFonts w:ascii="DengXian" w:eastAsia="DengXian" w:hAnsi="DengXian" w:cs="Majalla UI"/>
              </w:rPr>
            </w:pPr>
          </w:p>
        </w:tc>
      </w:tr>
      <w:tr w:rsidR="00771048" w:rsidRPr="00771048" w14:paraId="2FA67BD8" w14:textId="77777777" w:rsidTr="00577F9E">
        <w:tc>
          <w:tcPr>
            <w:tcW w:w="2694" w:type="dxa"/>
          </w:tcPr>
          <w:p w14:paraId="7A36C8A5"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t xml:space="preserve">Student </w:t>
            </w:r>
            <w:proofErr w:type="spellStart"/>
            <w:r w:rsidRPr="00771048">
              <w:rPr>
                <w:rFonts w:ascii="DengXian" w:eastAsia="DengXian" w:hAnsi="DengXian" w:cs="Majalla UI"/>
              </w:rPr>
              <w:t>number</w:t>
            </w:r>
            <w:proofErr w:type="spellEnd"/>
            <w:r w:rsidRPr="00771048">
              <w:rPr>
                <w:rFonts w:ascii="DengXian" w:eastAsia="DengXian" w:hAnsi="DengXian" w:cs="Majalla UI"/>
              </w:rPr>
              <w:t>:</w:t>
            </w:r>
          </w:p>
        </w:tc>
        <w:tc>
          <w:tcPr>
            <w:tcW w:w="5987" w:type="dxa"/>
            <w:tcBorders>
              <w:top w:val="single" w:sz="4" w:space="0" w:color="auto"/>
              <w:bottom w:val="single" w:sz="4" w:space="0" w:color="auto"/>
            </w:tcBorders>
          </w:tcPr>
          <w:p w14:paraId="22BC5F73" w14:textId="77777777" w:rsidR="00771048" w:rsidRPr="00771048" w:rsidRDefault="00771048" w:rsidP="00771048">
            <w:pPr>
              <w:spacing w:after="0" w:line="240" w:lineRule="auto"/>
              <w:rPr>
                <w:rFonts w:ascii="DengXian" w:eastAsia="DengXian" w:hAnsi="DengXian" w:cs="Majalla UI"/>
              </w:rPr>
            </w:pPr>
          </w:p>
        </w:tc>
      </w:tr>
      <w:tr w:rsidR="00771048" w:rsidRPr="00771048" w14:paraId="2B6B58D3" w14:textId="77777777" w:rsidTr="00577F9E">
        <w:tc>
          <w:tcPr>
            <w:tcW w:w="2694" w:type="dxa"/>
          </w:tcPr>
          <w:p w14:paraId="20E9E8BC" w14:textId="77777777" w:rsidR="00771048" w:rsidRPr="00771048" w:rsidRDefault="00771048" w:rsidP="00771048">
            <w:pPr>
              <w:spacing w:after="0" w:line="240" w:lineRule="auto"/>
              <w:rPr>
                <w:rFonts w:ascii="DengXian" w:eastAsia="DengXian" w:hAnsi="DengXian" w:cs="Majalla UI"/>
              </w:rPr>
            </w:pPr>
            <w:proofErr w:type="spellStart"/>
            <w:r w:rsidRPr="00771048">
              <w:rPr>
                <w:rFonts w:ascii="DengXian" w:eastAsia="DengXian" w:hAnsi="DengXian" w:cs="Majalla UI"/>
              </w:rPr>
              <w:t>Organisation</w:t>
            </w:r>
            <w:proofErr w:type="spellEnd"/>
            <w:r w:rsidRPr="00771048">
              <w:rPr>
                <w:rFonts w:ascii="DengXian" w:eastAsia="DengXian" w:hAnsi="DengXian" w:cs="Majalla UI"/>
              </w:rPr>
              <w:t>:</w:t>
            </w:r>
          </w:p>
        </w:tc>
        <w:tc>
          <w:tcPr>
            <w:tcW w:w="5987" w:type="dxa"/>
            <w:tcBorders>
              <w:top w:val="single" w:sz="4" w:space="0" w:color="auto"/>
              <w:bottom w:val="single" w:sz="4" w:space="0" w:color="auto"/>
            </w:tcBorders>
          </w:tcPr>
          <w:p w14:paraId="489230EA" w14:textId="77777777" w:rsidR="00771048" w:rsidRPr="00771048" w:rsidRDefault="00771048" w:rsidP="00771048">
            <w:pPr>
              <w:spacing w:after="0" w:line="240" w:lineRule="auto"/>
              <w:rPr>
                <w:rFonts w:ascii="DengXian" w:eastAsia="DengXian" w:hAnsi="DengXian" w:cs="Majalla UI"/>
              </w:rPr>
            </w:pPr>
          </w:p>
        </w:tc>
      </w:tr>
      <w:tr w:rsidR="00771048" w:rsidRPr="00771048" w14:paraId="420E145D" w14:textId="77777777" w:rsidTr="00577F9E">
        <w:tc>
          <w:tcPr>
            <w:tcW w:w="2694" w:type="dxa"/>
          </w:tcPr>
          <w:p w14:paraId="503B6BFF"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t xml:space="preserve">Internship </w:t>
            </w:r>
            <w:proofErr w:type="spellStart"/>
            <w:r w:rsidRPr="00771048">
              <w:rPr>
                <w:rFonts w:ascii="DengXian" w:eastAsia="DengXian" w:hAnsi="DengXian" w:cs="Majalla UI"/>
              </w:rPr>
              <w:t>hours</w:t>
            </w:r>
            <w:proofErr w:type="spellEnd"/>
            <w:r w:rsidRPr="00771048">
              <w:rPr>
                <w:rFonts w:ascii="DengXian" w:eastAsia="DengXian" w:hAnsi="DengXian" w:cs="Majalla UI"/>
              </w:rPr>
              <w:t>:</w:t>
            </w:r>
          </w:p>
        </w:tc>
        <w:tc>
          <w:tcPr>
            <w:tcW w:w="5987" w:type="dxa"/>
            <w:tcBorders>
              <w:top w:val="single" w:sz="4" w:space="0" w:color="auto"/>
              <w:bottom w:val="single" w:sz="4" w:space="0" w:color="auto"/>
            </w:tcBorders>
          </w:tcPr>
          <w:p w14:paraId="12AAEB35" w14:textId="77777777" w:rsidR="00771048" w:rsidRPr="00771048" w:rsidRDefault="00771048" w:rsidP="00771048">
            <w:pPr>
              <w:spacing w:after="0" w:line="240" w:lineRule="auto"/>
              <w:rPr>
                <w:rFonts w:ascii="DengXian" w:eastAsia="DengXian" w:hAnsi="DengXian" w:cs="Majalla UI"/>
              </w:rPr>
            </w:pPr>
          </w:p>
        </w:tc>
      </w:tr>
      <w:tr w:rsidR="00771048" w:rsidRPr="00771048" w14:paraId="46ABF344" w14:textId="77777777" w:rsidTr="00577F9E">
        <w:tc>
          <w:tcPr>
            <w:tcW w:w="2694" w:type="dxa"/>
            <w:tcBorders>
              <w:bottom w:val="nil"/>
            </w:tcBorders>
          </w:tcPr>
          <w:p w14:paraId="313011E5"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t>UT supervisor:</w:t>
            </w:r>
          </w:p>
        </w:tc>
        <w:tc>
          <w:tcPr>
            <w:tcW w:w="5987" w:type="dxa"/>
            <w:tcBorders>
              <w:top w:val="single" w:sz="4" w:space="0" w:color="auto"/>
              <w:bottom w:val="single" w:sz="4" w:space="0" w:color="auto"/>
            </w:tcBorders>
          </w:tcPr>
          <w:p w14:paraId="1C2B5D6E" w14:textId="77777777" w:rsidR="00771048" w:rsidRPr="00771048" w:rsidRDefault="00771048" w:rsidP="00771048">
            <w:pPr>
              <w:spacing w:after="0" w:line="240" w:lineRule="auto"/>
              <w:rPr>
                <w:rFonts w:ascii="DengXian" w:eastAsia="DengXian" w:hAnsi="DengXian" w:cs="Majalla UI"/>
              </w:rPr>
            </w:pPr>
          </w:p>
        </w:tc>
      </w:tr>
    </w:tbl>
    <w:p w14:paraId="4DA05B48" w14:textId="77777777" w:rsidR="00771048" w:rsidRPr="00771048" w:rsidRDefault="00771048" w:rsidP="00771048">
      <w:pPr>
        <w:spacing w:before="100" w:after="0" w:line="240" w:lineRule="auto"/>
        <w:rPr>
          <w:rFonts w:ascii="DengXian" w:eastAsia="DengXian" w:hAnsi="DengXian" w:cs="Majalla UI"/>
          <w:kern w:val="0"/>
          <w:sz w:val="20"/>
          <w:szCs w:val="20"/>
          <w14:ligatures w14:val="none"/>
        </w:rPr>
      </w:pPr>
    </w:p>
    <w:tbl>
      <w:tblPr>
        <w:tblStyle w:val="TableGrid1"/>
        <w:tblW w:w="0" w:type="auto"/>
        <w:tblLayout w:type="fixed"/>
        <w:tblLook w:val="04A0" w:firstRow="1" w:lastRow="0" w:firstColumn="1" w:lastColumn="0" w:noHBand="0" w:noVBand="1"/>
      </w:tblPr>
      <w:tblGrid>
        <w:gridCol w:w="6941"/>
        <w:gridCol w:w="2268"/>
      </w:tblGrid>
      <w:tr w:rsidR="00771048" w:rsidRPr="00771048" w14:paraId="005525AE" w14:textId="77777777" w:rsidTr="00771048">
        <w:tc>
          <w:tcPr>
            <w:tcW w:w="6941" w:type="dxa"/>
            <w:shd w:val="clear" w:color="auto" w:fill="BFBFBF"/>
          </w:tcPr>
          <w:p w14:paraId="1BDAC25C" w14:textId="77777777" w:rsidR="00771048" w:rsidRPr="00771048" w:rsidRDefault="00771048" w:rsidP="00771048">
            <w:pPr>
              <w:spacing w:after="0" w:line="240" w:lineRule="auto"/>
              <w:rPr>
                <w:rFonts w:ascii="DengXian" w:eastAsia="DengXian" w:hAnsi="DengXian" w:cs="Majalla UI"/>
                <w:b/>
                <w:bCs/>
              </w:rPr>
            </w:pPr>
            <w:proofErr w:type="spellStart"/>
            <w:r w:rsidRPr="00771048">
              <w:rPr>
                <w:rFonts w:ascii="DengXian" w:eastAsia="DengXian" w:hAnsi="DengXian" w:cs="Majalla UI"/>
                <w:b/>
                <w:bCs/>
              </w:rPr>
              <w:t>Reflective</w:t>
            </w:r>
            <w:proofErr w:type="spellEnd"/>
            <w:r w:rsidRPr="00771048">
              <w:rPr>
                <w:rFonts w:ascii="DengXian" w:eastAsia="DengXian" w:hAnsi="DengXian" w:cs="Majalla UI"/>
                <w:b/>
                <w:bCs/>
              </w:rPr>
              <w:t xml:space="preserve"> report</w:t>
            </w:r>
          </w:p>
        </w:tc>
        <w:tc>
          <w:tcPr>
            <w:tcW w:w="2268" w:type="dxa"/>
            <w:shd w:val="clear" w:color="auto" w:fill="BFBFBF"/>
          </w:tcPr>
          <w:p w14:paraId="325EF7CC" w14:textId="77777777" w:rsidR="00771048" w:rsidRPr="00771048" w:rsidRDefault="00771048" w:rsidP="00771048">
            <w:pPr>
              <w:spacing w:after="0" w:line="240" w:lineRule="auto"/>
              <w:rPr>
                <w:rFonts w:ascii="DengXian" w:eastAsia="DengXian" w:hAnsi="DengXian" w:cs="Majalla UI"/>
                <w:b/>
                <w:bCs/>
              </w:rPr>
            </w:pPr>
            <w:r w:rsidRPr="00771048">
              <w:rPr>
                <w:rFonts w:ascii="DengXian" w:eastAsia="DengXian" w:hAnsi="DengXian" w:cs="Majalla UI"/>
                <w:b/>
                <w:bCs/>
              </w:rPr>
              <w:t>Assessment</w:t>
            </w:r>
          </w:p>
        </w:tc>
      </w:tr>
      <w:tr w:rsidR="00771048" w:rsidRPr="00771048" w14:paraId="59DE7A0E" w14:textId="77777777" w:rsidTr="00577F9E">
        <w:tc>
          <w:tcPr>
            <w:tcW w:w="6941" w:type="dxa"/>
          </w:tcPr>
          <w:p w14:paraId="5D932C25" w14:textId="77777777" w:rsidR="00771048" w:rsidRPr="00771048" w:rsidRDefault="00771048" w:rsidP="00771048">
            <w:pPr>
              <w:spacing w:after="0" w:line="240" w:lineRule="auto"/>
              <w:rPr>
                <w:rFonts w:ascii="DengXian" w:eastAsia="DengXian" w:hAnsi="DengXian" w:cs="Majalla UI"/>
                <w:lang w:val="en-GB"/>
              </w:rPr>
            </w:pPr>
            <w:r w:rsidRPr="00771048">
              <w:rPr>
                <w:rFonts w:ascii="DengXian" w:eastAsia="DengXian" w:hAnsi="DengXian" w:cs="Majalla UI"/>
                <w:lang w:val="en-GB"/>
              </w:rPr>
              <w:t>Contains a clear, systematic description of the internship organisation and the role of the intern</w:t>
            </w:r>
          </w:p>
        </w:tc>
        <w:tc>
          <w:tcPr>
            <w:tcW w:w="2268" w:type="dxa"/>
          </w:tcPr>
          <w:p w14:paraId="72118086"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sym w:font="Wingdings" w:char="F0A8"/>
            </w:r>
            <w:r w:rsidRPr="00771048">
              <w:rPr>
                <w:rFonts w:ascii="DengXian" w:eastAsia="DengXian" w:hAnsi="DengXian" w:cs="Majalla UI"/>
              </w:rPr>
              <w:t xml:space="preserve"> </w:t>
            </w:r>
            <w:proofErr w:type="spellStart"/>
            <w:r w:rsidRPr="00771048">
              <w:rPr>
                <w:rFonts w:ascii="DengXian" w:eastAsia="DengXian" w:hAnsi="DengXian" w:cs="Majalla UI"/>
              </w:rPr>
              <w:t>Fulfilled</w:t>
            </w:r>
            <w:proofErr w:type="spellEnd"/>
          </w:p>
          <w:p w14:paraId="247C914A"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sym w:font="Wingdings" w:char="F0A8"/>
            </w:r>
            <w:r w:rsidRPr="00771048">
              <w:rPr>
                <w:rFonts w:ascii="DengXian" w:eastAsia="DengXian" w:hAnsi="DengXian" w:cs="Majalla UI"/>
              </w:rPr>
              <w:t xml:space="preserve"> </w:t>
            </w:r>
            <w:proofErr w:type="spellStart"/>
            <w:r w:rsidRPr="00771048">
              <w:rPr>
                <w:rFonts w:ascii="DengXian" w:eastAsia="DengXian" w:hAnsi="DengXian" w:cs="Majalla UI"/>
              </w:rPr>
              <w:t>Not</w:t>
            </w:r>
            <w:proofErr w:type="spellEnd"/>
            <w:r w:rsidRPr="00771048">
              <w:rPr>
                <w:rFonts w:ascii="DengXian" w:eastAsia="DengXian" w:hAnsi="DengXian" w:cs="Majalla UI"/>
              </w:rPr>
              <w:t xml:space="preserve"> </w:t>
            </w:r>
            <w:proofErr w:type="spellStart"/>
            <w:r w:rsidRPr="00771048">
              <w:rPr>
                <w:rFonts w:ascii="DengXian" w:eastAsia="DengXian" w:hAnsi="DengXian" w:cs="Majalla UI"/>
              </w:rPr>
              <w:t>fulfilled</w:t>
            </w:r>
            <w:proofErr w:type="spellEnd"/>
          </w:p>
        </w:tc>
      </w:tr>
      <w:tr w:rsidR="00771048" w:rsidRPr="00771048" w14:paraId="29180E18" w14:textId="77777777" w:rsidTr="00577F9E">
        <w:tc>
          <w:tcPr>
            <w:tcW w:w="6941" w:type="dxa"/>
          </w:tcPr>
          <w:p w14:paraId="46FD5170" w14:textId="77777777" w:rsidR="00771048" w:rsidRPr="00771048" w:rsidRDefault="00771048" w:rsidP="00771048">
            <w:pPr>
              <w:spacing w:after="0" w:line="240" w:lineRule="auto"/>
              <w:rPr>
                <w:rFonts w:ascii="DengXian" w:eastAsia="DengXian" w:hAnsi="DengXian" w:cs="Majalla UI"/>
                <w:lang w:val="en-GB"/>
              </w:rPr>
            </w:pPr>
            <w:r w:rsidRPr="00771048">
              <w:rPr>
                <w:rFonts w:ascii="DengXian" w:eastAsia="DengXian" w:hAnsi="DengXian" w:cs="Majalla UI"/>
                <w:lang w:val="en-GB"/>
              </w:rPr>
              <w:t>The learning goals listed were formulated using SMART, substantiated and analysed clearly</w:t>
            </w:r>
          </w:p>
        </w:tc>
        <w:tc>
          <w:tcPr>
            <w:tcW w:w="2268" w:type="dxa"/>
          </w:tcPr>
          <w:p w14:paraId="7F2A142B"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sym w:font="Wingdings" w:char="F0A8"/>
            </w:r>
            <w:r w:rsidRPr="00771048">
              <w:rPr>
                <w:rFonts w:ascii="DengXian" w:eastAsia="DengXian" w:hAnsi="DengXian" w:cs="Majalla UI"/>
              </w:rPr>
              <w:t xml:space="preserve"> </w:t>
            </w:r>
            <w:proofErr w:type="spellStart"/>
            <w:r w:rsidRPr="00771048">
              <w:rPr>
                <w:rFonts w:ascii="DengXian" w:eastAsia="DengXian" w:hAnsi="DengXian" w:cs="Majalla UI"/>
              </w:rPr>
              <w:t>Fulfilled</w:t>
            </w:r>
            <w:proofErr w:type="spellEnd"/>
          </w:p>
          <w:p w14:paraId="0C54B7B3"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sym w:font="Wingdings" w:char="F0A8"/>
            </w:r>
            <w:r w:rsidRPr="00771048">
              <w:rPr>
                <w:rFonts w:ascii="DengXian" w:eastAsia="DengXian" w:hAnsi="DengXian" w:cs="Majalla UI"/>
              </w:rPr>
              <w:t xml:space="preserve"> </w:t>
            </w:r>
            <w:proofErr w:type="spellStart"/>
            <w:r w:rsidRPr="00771048">
              <w:rPr>
                <w:rFonts w:ascii="DengXian" w:eastAsia="DengXian" w:hAnsi="DengXian" w:cs="Majalla UI"/>
              </w:rPr>
              <w:t>Not</w:t>
            </w:r>
            <w:proofErr w:type="spellEnd"/>
            <w:r w:rsidRPr="00771048">
              <w:rPr>
                <w:rFonts w:ascii="DengXian" w:eastAsia="DengXian" w:hAnsi="DengXian" w:cs="Majalla UI"/>
              </w:rPr>
              <w:t xml:space="preserve"> </w:t>
            </w:r>
            <w:proofErr w:type="spellStart"/>
            <w:r w:rsidRPr="00771048">
              <w:rPr>
                <w:rFonts w:ascii="DengXian" w:eastAsia="DengXian" w:hAnsi="DengXian" w:cs="Majalla UI"/>
              </w:rPr>
              <w:t>fulfilled</w:t>
            </w:r>
            <w:proofErr w:type="spellEnd"/>
          </w:p>
        </w:tc>
      </w:tr>
      <w:tr w:rsidR="00771048" w:rsidRPr="00771048" w14:paraId="37B5C602" w14:textId="77777777" w:rsidTr="00577F9E">
        <w:tc>
          <w:tcPr>
            <w:tcW w:w="6941" w:type="dxa"/>
          </w:tcPr>
          <w:p w14:paraId="1AE16DD0" w14:textId="77777777" w:rsidR="00771048" w:rsidRPr="00771048" w:rsidRDefault="00771048" w:rsidP="00771048">
            <w:pPr>
              <w:spacing w:after="0" w:line="240" w:lineRule="auto"/>
              <w:rPr>
                <w:rFonts w:ascii="DengXian" w:eastAsia="DengXian" w:hAnsi="DengXian" w:cs="Majalla UI"/>
                <w:lang w:val="en-GB"/>
              </w:rPr>
            </w:pPr>
            <w:r w:rsidRPr="00771048">
              <w:rPr>
                <w:rFonts w:ascii="DengXian" w:eastAsia="DengXian" w:hAnsi="DengXian" w:cs="Majalla UI"/>
                <w:lang w:val="en-GB"/>
              </w:rPr>
              <w:t>For each type of learning goal (academic, personal, and content learning goal) at least one relevant learning moment was systematically described and analysed whereby attention was given to the intern’s behaviour and role, the behaviour and role of the other person (e.g., supervisor, client, etc.), and the context of the internship</w:t>
            </w:r>
          </w:p>
        </w:tc>
        <w:tc>
          <w:tcPr>
            <w:tcW w:w="2268" w:type="dxa"/>
          </w:tcPr>
          <w:p w14:paraId="553E75CA"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sym w:font="Wingdings" w:char="F0A8"/>
            </w:r>
            <w:r w:rsidRPr="00771048">
              <w:rPr>
                <w:rFonts w:ascii="DengXian" w:eastAsia="DengXian" w:hAnsi="DengXian" w:cs="Majalla UI"/>
              </w:rPr>
              <w:t xml:space="preserve"> </w:t>
            </w:r>
            <w:proofErr w:type="spellStart"/>
            <w:r w:rsidRPr="00771048">
              <w:rPr>
                <w:rFonts w:ascii="DengXian" w:eastAsia="DengXian" w:hAnsi="DengXian" w:cs="Majalla UI"/>
              </w:rPr>
              <w:t>Fulfilled</w:t>
            </w:r>
            <w:proofErr w:type="spellEnd"/>
          </w:p>
          <w:p w14:paraId="5839AD2F"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sym w:font="Wingdings" w:char="F0A8"/>
            </w:r>
            <w:r w:rsidRPr="00771048">
              <w:rPr>
                <w:rFonts w:ascii="DengXian" w:eastAsia="DengXian" w:hAnsi="DengXian" w:cs="Majalla UI"/>
              </w:rPr>
              <w:t xml:space="preserve"> </w:t>
            </w:r>
            <w:proofErr w:type="spellStart"/>
            <w:r w:rsidRPr="00771048">
              <w:rPr>
                <w:rFonts w:ascii="DengXian" w:eastAsia="DengXian" w:hAnsi="DengXian" w:cs="Majalla UI"/>
              </w:rPr>
              <w:t>Not</w:t>
            </w:r>
            <w:proofErr w:type="spellEnd"/>
            <w:r w:rsidRPr="00771048">
              <w:rPr>
                <w:rFonts w:ascii="DengXian" w:eastAsia="DengXian" w:hAnsi="DengXian" w:cs="Majalla UI"/>
              </w:rPr>
              <w:t xml:space="preserve"> </w:t>
            </w:r>
            <w:proofErr w:type="spellStart"/>
            <w:r w:rsidRPr="00771048">
              <w:rPr>
                <w:rFonts w:ascii="DengXian" w:eastAsia="DengXian" w:hAnsi="DengXian" w:cs="Majalla UI"/>
              </w:rPr>
              <w:t>fulfilled</w:t>
            </w:r>
            <w:proofErr w:type="spellEnd"/>
          </w:p>
        </w:tc>
      </w:tr>
      <w:tr w:rsidR="00771048" w:rsidRPr="00771048" w14:paraId="29385C97" w14:textId="77777777" w:rsidTr="00577F9E">
        <w:tc>
          <w:tcPr>
            <w:tcW w:w="6941" w:type="dxa"/>
          </w:tcPr>
          <w:p w14:paraId="5379FDB6" w14:textId="77777777" w:rsidR="00771048" w:rsidRPr="00771048" w:rsidRDefault="00771048" w:rsidP="00771048">
            <w:pPr>
              <w:spacing w:after="0" w:line="240" w:lineRule="auto"/>
              <w:rPr>
                <w:rFonts w:ascii="DengXian" w:eastAsia="DengXian" w:hAnsi="DengXian" w:cs="Majalla UI"/>
                <w:lang w:val="en-GB"/>
              </w:rPr>
            </w:pPr>
            <w:r w:rsidRPr="00771048">
              <w:rPr>
                <w:rFonts w:ascii="DengXian" w:eastAsia="DengXian" w:hAnsi="DengXian" w:cs="Majalla UI"/>
                <w:lang w:val="en-GB"/>
              </w:rPr>
              <w:t>The organisation supervisor’s feedback on the intern’s professional behaviour  was analysed by systematically describing one meaningful interaction situation (such a collaboration, feedback, etc.) to reflect on it and draw conclusions in for future professional behaviour</w:t>
            </w:r>
          </w:p>
        </w:tc>
        <w:tc>
          <w:tcPr>
            <w:tcW w:w="2268" w:type="dxa"/>
          </w:tcPr>
          <w:p w14:paraId="0A0717CC"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sym w:font="Wingdings" w:char="F0A8"/>
            </w:r>
            <w:r w:rsidRPr="00771048">
              <w:rPr>
                <w:rFonts w:ascii="DengXian" w:eastAsia="DengXian" w:hAnsi="DengXian" w:cs="Majalla UI"/>
              </w:rPr>
              <w:t xml:space="preserve"> </w:t>
            </w:r>
            <w:proofErr w:type="spellStart"/>
            <w:r w:rsidRPr="00771048">
              <w:rPr>
                <w:rFonts w:ascii="DengXian" w:eastAsia="DengXian" w:hAnsi="DengXian" w:cs="Majalla UI"/>
              </w:rPr>
              <w:t>Fulfilled</w:t>
            </w:r>
            <w:proofErr w:type="spellEnd"/>
          </w:p>
          <w:p w14:paraId="4D289712"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sym w:font="Wingdings" w:char="F0A8"/>
            </w:r>
            <w:r w:rsidRPr="00771048">
              <w:rPr>
                <w:rFonts w:ascii="DengXian" w:eastAsia="DengXian" w:hAnsi="DengXian" w:cs="Majalla UI"/>
              </w:rPr>
              <w:t xml:space="preserve"> </w:t>
            </w:r>
            <w:proofErr w:type="spellStart"/>
            <w:r w:rsidRPr="00771048">
              <w:rPr>
                <w:rFonts w:ascii="DengXian" w:eastAsia="DengXian" w:hAnsi="DengXian" w:cs="Majalla UI"/>
              </w:rPr>
              <w:t>Not</w:t>
            </w:r>
            <w:proofErr w:type="spellEnd"/>
            <w:r w:rsidRPr="00771048">
              <w:rPr>
                <w:rFonts w:ascii="DengXian" w:eastAsia="DengXian" w:hAnsi="DengXian" w:cs="Majalla UI"/>
              </w:rPr>
              <w:t xml:space="preserve"> </w:t>
            </w:r>
            <w:proofErr w:type="spellStart"/>
            <w:r w:rsidRPr="00771048">
              <w:rPr>
                <w:rFonts w:ascii="DengXian" w:eastAsia="DengXian" w:hAnsi="DengXian" w:cs="Majalla UI"/>
              </w:rPr>
              <w:t>fulfilled</w:t>
            </w:r>
            <w:proofErr w:type="spellEnd"/>
          </w:p>
        </w:tc>
      </w:tr>
      <w:tr w:rsidR="00771048" w:rsidRPr="00771048" w14:paraId="7322769F" w14:textId="77777777" w:rsidTr="00577F9E">
        <w:tc>
          <w:tcPr>
            <w:tcW w:w="6941" w:type="dxa"/>
          </w:tcPr>
          <w:p w14:paraId="7244D888" w14:textId="77777777" w:rsidR="00771048" w:rsidRPr="00771048" w:rsidRDefault="00771048" w:rsidP="00771048">
            <w:pPr>
              <w:spacing w:after="0" w:line="240" w:lineRule="auto"/>
              <w:rPr>
                <w:rFonts w:ascii="DengXian" w:eastAsia="DengXian" w:hAnsi="DengXian" w:cs="Majalla UI"/>
                <w:lang w:val="en-GB"/>
              </w:rPr>
            </w:pPr>
            <w:r w:rsidRPr="00771048">
              <w:rPr>
                <w:rFonts w:ascii="DengXian" w:eastAsia="DengXian" w:hAnsi="DengXian" w:cs="Majalla UI"/>
                <w:lang w:val="en-GB"/>
              </w:rPr>
              <w:t xml:space="preserve">Attention was given to future professional development in the form of new learning goals (SMART). </w:t>
            </w:r>
          </w:p>
        </w:tc>
        <w:tc>
          <w:tcPr>
            <w:tcW w:w="2268" w:type="dxa"/>
          </w:tcPr>
          <w:p w14:paraId="5633C4C7"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sym w:font="Wingdings" w:char="F0A8"/>
            </w:r>
            <w:r w:rsidRPr="00771048">
              <w:rPr>
                <w:rFonts w:ascii="DengXian" w:eastAsia="DengXian" w:hAnsi="DengXian" w:cs="Majalla UI"/>
              </w:rPr>
              <w:t xml:space="preserve"> </w:t>
            </w:r>
            <w:proofErr w:type="spellStart"/>
            <w:r w:rsidRPr="00771048">
              <w:rPr>
                <w:rFonts w:ascii="DengXian" w:eastAsia="DengXian" w:hAnsi="DengXian" w:cs="Majalla UI"/>
              </w:rPr>
              <w:t>Fulfilled</w:t>
            </w:r>
            <w:proofErr w:type="spellEnd"/>
          </w:p>
          <w:p w14:paraId="1B10EB60"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sym w:font="Wingdings" w:char="F0A8"/>
            </w:r>
            <w:r w:rsidRPr="00771048">
              <w:rPr>
                <w:rFonts w:ascii="DengXian" w:eastAsia="DengXian" w:hAnsi="DengXian" w:cs="Majalla UI"/>
              </w:rPr>
              <w:t xml:space="preserve"> </w:t>
            </w:r>
            <w:proofErr w:type="spellStart"/>
            <w:r w:rsidRPr="00771048">
              <w:rPr>
                <w:rFonts w:ascii="DengXian" w:eastAsia="DengXian" w:hAnsi="DengXian" w:cs="Majalla UI"/>
              </w:rPr>
              <w:t>Not</w:t>
            </w:r>
            <w:proofErr w:type="spellEnd"/>
            <w:r w:rsidRPr="00771048">
              <w:rPr>
                <w:rFonts w:ascii="DengXian" w:eastAsia="DengXian" w:hAnsi="DengXian" w:cs="Majalla UI"/>
              </w:rPr>
              <w:t xml:space="preserve"> </w:t>
            </w:r>
            <w:proofErr w:type="spellStart"/>
            <w:r w:rsidRPr="00771048">
              <w:rPr>
                <w:rFonts w:ascii="DengXian" w:eastAsia="DengXian" w:hAnsi="DengXian" w:cs="Majalla UI"/>
              </w:rPr>
              <w:t>fulfilled</w:t>
            </w:r>
            <w:proofErr w:type="spellEnd"/>
          </w:p>
        </w:tc>
      </w:tr>
      <w:tr w:rsidR="00771048" w:rsidRPr="00771048" w14:paraId="23E20A57" w14:textId="77777777" w:rsidTr="00771048">
        <w:tc>
          <w:tcPr>
            <w:tcW w:w="6941" w:type="dxa"/>
            <w:shd w:val="clear" w:color="auto" w:fill="BFBFBF"/>
          </w:tcPr>
          <w:p w14:paraId="0C2DAD2C" w14:textId="77777777" w:rsidR="00771048" w:rsidRPr="00771048" w:rsidRDefault="00771048" w:rsidP="00771048">
            <w:pPr>
              <w:spacing w:after="0" w:line="240" w:lineRule="auto"/>
              <w:rPr>
                <w:rFonts w:ascii="DengXian" w:eastAsia="DengXian" w:hAnsi="DengXian" w:cs="Majalla UI"/>
                <w:b/>
                <w:bCs/>
                <w:lang w:val="en-GB"/>
              </w:rPr>
            </w:pPr>
            <w:r w:rsidRPr="00771048">
              <w:rPr>
                <w:rFonts w:ascii="DengXian" w:eastAsia="DengXian" w:hAnsi="DengXian" w:cs="Majalla UI"/>
                <w:b/>
                <w:bCs/>
                <w:lang w:val="en-GB"/>
              </w:rPr>
              <w:t>Total assessment of the reflective report</w:t>
            </w:r>
          </w:p>
        </w:tc>
        <w:tc>
          <w:tcPr>
            <w:tcW w:w="2268" w:type="dxa"/>
            <w:shd w:val="clear" w:color="auto" w:fill="BFBFBF"/>
          </w:tcPr>
          <w:p w14:paraId="4F592AC1"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sym w:font="Wingdings" w:char="F0A8"/>
            </w:r>
            <w:r w:rsidRPr="00771048">
              <w:rPr>
                <w:rFonts w:ascii="DengXian" w:eastAsia="DengXian" w:hAnsi="DengXian" w:cs="Majalla UI"/>
              </w:rPr>
              <w:t xml:space="preserve"> </w:t>
            </w:r>
            <w:proofErr w:type="spellStart"/>
            <w:r w:rsidRPr="00771048">
              <w:rPr>
                <w:rFonts w:ascii="DengXian" w:eastAsia="DengXian" w:hAnsi="DengXian" w:cs="Majalla UI"/>
              </w:rPr>
              <w:t>Fulfilled</w:t>
            </w:r>
            <w:proofErr w:type="spellEnd"/>
          </w:p>
          <w:p w14:paraId="2ACA09AD" w14:textId="77777777" w:rsidR="00771048" w:rsidRPr="00771048" w:rsidRDefault="00771048" w:rsidP="00771048">
            <w:pPr>
              <w:spacing w:after="0" w:line="240" w:lineRule="auto"/>
              <w:rPr>
                <w:rFonts w:ascii="DengXian" w:eastAsia="DengXian" w:hAnsi="DengXian" w:cs="Majalla UI"/>
              </w:rPr>
            </w:pPr>
            <w:r w:rsidRPr="00771048">
              <w:rPr>
                <w:rFonts w:ascii="DengXian" w:eastAsia="DengXian" w:hAnsi="DengXian" w:cs="Majalla UI"/>
              </w:rPr>
              <w:sym w:font="Wingdings" w:char="F0A8"/>
            </w:r>
            <w:r w:rsidRPr="00771048">
              <w:rPr>
                <w:rFonts w:ascii="DengXian" w:eastAsia="DengXian" w:hAnsi="DengXian" w:cs="Majalla UI"/>
              </w:rPr>
              <w:t xml:space="preserve"> </w:t>
            </w:r>
            <w:proofErr w:type="spellStart"/>
            <w:r w:rsidRPr="00771048">
              <w:rPr>
                <w:rFonts w:ascii="DengXian" w:eastAsia="DengXian" w:hAnsi="DengXian" w:cs="Majalla UI"/>
              </w:rPr>
              <w:t>Not</w:t>
            </w:r>
            <w:proofErr w:type="spellEnd"/>
            <w:r w:rsidRPr="00771048">
              <w:rPr>
                <w:rFonts w:ascii="DengXian" w:eastAsia="DengXian" w:hAnsi="DengXian" w:cs="Majalla UI"/>
              </w:rPr>
              <w:t xml:space="preserve"> </w:t>
            </w:r>
            <w:proofErr w:type="spellStart"/>
            <w:r w:rsidRPr="00771048">
              <w:rPr>
                <w:rFonts w:ascii="DengXian" w:eastAsia="DengXian" w:hAnsi="DengXian" w:cs="Majalla UI"/>
              </w:rPr>
              <w:t>fulfilled</w:t>
            </w:r>
            <w:proofErr w:type="spellEnd"/>
          </w:p>
        </w:tc>
      </w:tr>
      <w:tr w:rsidR="00771048" w:rsidRPr="00771048" w14:paraId="015FA9A8" w14:textId="77777777" w:rsidTr="00771048">
        <w:tc>
          <w:tcPr>
            <w:tcW w:w="9209" w:type="dxa"/>
            <w:gridSpan w:val="2"/>
            <w:shd w:val="clear" w:color="auto" w:fill="FFFFFF"/>
          </w:tcPr>
          <w:p w14:paraId="31B372F0" w14:textId="77777777" w:rsidR="00771048" w:rsidRPr="00771048" w:rsidRDefault="00771048" w:rsidP="00771048">
            <w:pPr>
              <w:spacing w:after="0" w:line="240" w:lineRule="auto"/>
              <w:rPr>
                <w:rFonts w:ascii="DengXian" w:eastAsia="DengXian" w:hAnsi="DengXian" w:cs="Majalla UI"/>
                <w:b/>
                <w:bCs/>
                <w:lang w:val="en-GB"/>
              </w:rPr>
            </w:pPr>
            <w:r w:rsidRPr="00771048">
              <w:rPr>
                <w:rFonts w:ascii="DengXian" w:eastAsia="DengXian" w:hAnsi="DengXian" w:cs="Majalla UI"/>
                <w:b/>
                <w:bCs/>
                <w:lang w:val="en-GB"/>
              </w:rPr>
              <w:t>Remarks:</w:t>
            </w:r>
          </w:p>
          <w:p w14:paraId="4C4D3807" w14:textId="77777777" w:rsidR="00771048" w:rsidRPr="00771048" w:rsidRDefault="00771048" w:rsidP="00771048">
            <w:pPr>
              <w:spacing w:after="0" w:line="240" w:lineRule="auto"/>
              <w:rPr>
                <w:rFonts w:ascii="DengXian" w:eastAsia="DengXian" w:hAnsi="DengXian" w:cs="Majalla UI"/>
                <w:i/>
                <w:iCs/>
                <w:lang w:val="en-GB"/>
              </w:rPr>
            </w:pPr>
            <w:r w:rsidRPr="00771048">
              <w:rPr>
                <w:rFonts w:ascii="DengXian" w:eastAsia="DengXian" w:hAnsi="DengXian" w:cs="Majalla UI"/>
                <w:i/>
                <w:iCs/>
                <w:lang w:val="en-GB"/>
              </w:rPr>
              <w:t>What compliment and/or advice would you give this intern for the future?</w:t>
            </w:r>
          </w:p>
          <w:p w14:paraId="496B5263" w14:textId="77777777" w:rsidR="00771048" w:rsidRPr="00771048" w:rsidRDefault="00771048" w:rsidP="00771048">
            <w:pPr>
              <w:spacing w:after="0" w:line="240" w:lineRule="auto"/>
              <w:rPr>
                <w:rFonts w:ascii="DengXian" w:eastAsia="DengXian" w:hAnsi="DengXian" w:cs="Majalla UI"/>
                <w:b/>
                <w:bCs/>
                <w:lang w:val="en-GB"/>
              </w:rPr>
            </w:pPr>
          </w:p>
          <w:p w14:paraId="354484BF" w14:textId="77777777" w:rsidR="00771048" w:rsidRPr="00771048" w:rsidRDefault="00771048" w:rsidP="00771048">
            <w:pPr>
              <w:spacing w:after="0" w:line="240" w:lineRule="auto"/>
              <w:rPr>
                <w:rFonts w:ascii="DengXian" w:eastAsia="DengXian" w:hAnsi="DengXian" w:cs="Majalla UI"/>
                <w:b/>
                <w:bCs/>
                <w:lang w:val="en-GB"/>
              </w:rPr>
            </w:pPr>
          </w:p>
          <w:p w14:paraId="20A552A1" w14:textId="77777777" w:rsidR="00771048" w:rsidRPr="00771048" w:rsidRDefault="00771048" w:rsidP="00771048">
            <w:pPr>
              <w:spacing w:after="0" w:line="240" w:lineRule="auto"/>
              <w:rPr>
                <w:rFonts w:ascii="DengXian" w:eastAsia="DengXian" w:hAnsi="DengXian" w:cs="Majalla UI"/>
                <w:lang w:val="en-GB"/>
              </w:rPr>
            </w:pPr>
          </w:p>
        </w:tc>
      </w:tr>
    </w:tbl>
    <w:p w14:paraId="4DFC4A3A" w14:textId="77777777" w:rsidR="00771048" w:rsidRPr="00771048" w:rsidRDefault="00771048" w:rsidP="00771048">
      <w:pPr>
        <w:spacing w:before="100" w:after="0" w:line="240" w:lineRule="auto"/>
        <w:rPr>
          <w:rFonts w:ascii="DengXian" w:eastAsia="DengXian" w:hAnsi="DengXian" w:cs="Majalla UI"/>
          <w:kern w:val="0"/>
          <w:sz w:val="20"/>
          <w:szCs w:val="20"/>
          <w14:ligatures w14:val="none"/>
        </w:rPr>
      </w:pP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418"/>
      </w:tblGrid>
      <w:tr w:rsidR="00771048" w:rsidRPr="00771048" w14:paraId="260DB021" w14:textId="77777777" w:rsidTr="00577F9E">
        <w:tc>
          <w:tcPr>
            <w:tcW w:w="2263" w:type="dxa"/>
          </w:tcPr>
          <w:p w14:paraId="62B875C0" w14:textId="77777777" w:rsidR="00771048" w:rsidRPr="00771048" w:rsidRDefault="00771048" w:rsidP="00771048">
            <w:pPr>
              <w:spacing w:after="0"/>
              <w:rPr>
                <w:rFonts w:ascii="DengXian" w:eastAsia="DengXian" w:hAnsi="DengXian" w:cs="Majalla UI"/>
              </w:rPr>
            </w:pPr>
            <w:r w:rsidRPr="00771048">
              <w:rPr>
                <w:rFonts w:ascii="DengXian" w:eastAsia="DengXian" w:hAnsi="DengXian" w:cs="Majalla UI"/>
              </w:rPr>
              <w:t>Date:</w:t>
            </w:r>
          </w:p>
        </w:tc>
        <w:tc>
          <w:tcPr>
            <w:tcW w:w="6418" w:type="dxa"/>
          </w:tcPr>
          <w:p w14:paraId="598A3485" w14:textId="77777777" w:rsidR="00771048" w:rsidRPr="00771048" w:rsidRDefault="00771048" w:rsidP="00771048">
            <w:pPr>
              <w:spacing w:after="0"/>
              <w:rPr>
                <w:rFonts w:ascii="DengXian" w:eastAsia="DengXian" w:hAnsi="DengXian" w:cs="Majalla UI"/>
                <w:lang w:val="en-GB"/>
              </w:rPr>
            </w:pPr>
            <w:r w:rsidRPr="00771048">
              <w:rPr>
                <w:rFonts w:ascii="DengXian" w:eastAsia="DengXian" w:hAnsi="DengXian" w:cs="Majalla UI"/>
                <w:lang w:val="en-GB"/>
              </w:rPr>
              <w:t>Signature of the UT supervisor:</w:t>
            </w:r>
          </w:p>
        </w:tc>
      </w:tr>
    </w:tbl>
    <w:p w14:paraId="762AA559" w14:textId="77777777" w:rsidR="00771048" w:rsidRPr="00771048" w:rsidRDefault="00771048" w:rsidP="00771048">
      <w:pPr>
        <w:widowControl w:val="0"/>
        <w:autoSpaceDE w:val="0"/>
        <w:autoSpaceDN w:val="0"/>
        <w:adjustRightInd w:val="0"/>
        <w:spacing w:before="100" w:after="200" w:line="276" w:lineRule="auto"/>
        <w:rPr>
          <w:rFonts w:ascii="DengXian" w:eastAsia="DengXian" w:hAnsi="DengXian" w:cs="Majalla UI"/>
          <w:kern w:val="0"/>
          <w:sz w:val="28"/>
          <w:szCs w:val="28"/>
          <w:lang w:eastAsia="nl-NL"/>
          <w14:ligatures w14:val="none"/>
        </w:rPr>
      </w:pPr>
    </w:p>
    <w:p w14:paraId="102B48A9" w14:textId="1FBA3AC0" w:rsidR="00651F1F" w:rsidRPr="00771048" w:rsidRDefault="00651F1F" w:rsidP="00771048"/>
    <w:sectPr w:rsidR="00651F1F" w:rsidRPr="00771048" w:rsidSect="007E41D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91F9" w14:textId="77777777" w:rsidR="005D74E2" w:rsidRDefault="005D74E2" w:rsidP="004053D2">
      <w:pPr>
        <w:spacing w:after="0" w:line="240" w:lineRule="auto"/>
      </w:pPr>
      <w:r>
        <w:separator/>
      </w:r>
    </w:p>
  </w:endnote>
  <w:endnote w:type="continuationSeparator" w:id="0">
    <w:p w14:paraId="38262D2C" w14:textId="77777777" w:rsidR="005D74E2" w:rsidRDefault="005D74E2" w:rsidP="0040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jalla U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3263" w14:textId="77777777" w:rsidR="005D74E2" w:rsidRDefault="005D74E2" w:rsidP="004053D2">
      <w:pPr>
        <w:spacing w:after="0" w:line="240" w:lineRule="auto"/>
      </w:pPr>
      <w:r>
        <w:separator/>
      </w:r>
    </w:p>
  </w:footnote>
  <w:footnote w:type="continuationSeparator" w:id="0">
    <w:p w14:paraId="775B4224" w14:textId="77777777" w:rsidR="005D74E2" w:rsidRDefault="005D74E2" w:rsidP="00405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2EE9" w14:textId="5875DF32" w:rsidR="004053D2" w:rsidRPr="003671C5" w:rsidRDefault="004053D2" w:rsidP="004053D2">
    <w:pPr>
      <w:pStyle w:val="Header"/>
      <w:pBdr>
        <w:bottom w:val="single" w:sz="6" w:space="1" w:color="auto"/>
      </w:pBdr>
      <w:rPr>
        <w:rFonts w:ascii="DengXian" w:eastAsia="DengXian" w:hAnsi="DengXian" w:cs="Arial"/>
        <w:sz w:val="18"/>
        <w:szCs w:val="18"/>
      </w:rPr>
    </w:pPr>
    <w:r w:rsidRPr="003671C5">
      <w:rPr>
        <w:rFonts w:ascii="DengXian" w:eastAsia="DengXian" w:hAnsi="DengXian" w:cs="Arial"/>
        <w:noProof/>
        <w:sz w:val="18"/>
        <w:szCs w:val="18"/>
      </w:rPr>
      <w:drawing>
        <wp:anchor distT="0" distB="0" distL="114300" distR="114300" simplePos="0" relativeHeight="251659264" behindDoc="1" locked="0" layoutInCell="1" allowOverlap="1" wp14:anchorId="124D576C" wp14:editId="3C1F753E">
          <wp:simplePos x="0" y="0"/>
          <wp:positionH relativeFrom="column">
            <wp:posOffset>5074285</wp:posOffset>
          </wp:positionH>
          <wp:positionV relativeFrom="paragraph">
            <wp:posOffset>-302260</wp:posOffset>
          </wp:positionV>
          <wp:extent cx="1379220" cy="274320"/>
          <wp:effectExtent l="0" t="0" r="0" b="0"/>
          <wp:wrapNone/>
          <wp:docPr id="2024728812" name="Picture 202472881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728812" name="Picture 2024728812"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274320"/>
                  </a:xfrm>
                  <a:prstGeom prst="rect">
                    <a:avLst/>
                  </a:prstGeom>
                  <a:noFill/>
                </pic:spPr>
              </pic:pic>
            </a:graphicData>
          </a:graphic>
          <wp14:sizeRelH relativeFrom="page">
            <wp14:pctWidth>0</wp14:pctWidth>
          </wp14:sizeRelH>
          <wp14:sizeRelV relativeFrom="page">
            <wp14:pctHeight>0</wp14:pctHeight>
          </wp14:sizeRelV>
        </wp:anchor>
      </w:drawing>
    </w:r>
    <w:r w:rsidRPr="004053D2">
      <w:rPr>
        <w:rFonts w:ascii="DengXian" w:eastAsia="DengXian" w:hAnsi="DengXian" w:cs="Arial"/>
        <w:spacing w:val="14"/>
        <w:kern w:val="0"/>
        <w:sz w:val="18"/>
        <w:szCs w:val="18"/>
        <w:fitText w:val="3845" w:id="-1146444032"/>
      </w:rPr>
      <w:t xml:space="preserve">Internship manual </w:t>
    </w:r>
    <w:r w:rsidRPr="004053D2">
      <w:rPr>
        <w:rFonts w:ascii="DengXian" w:eastAsia="DengXian" w:hAnsi="DengXian" w:cs="Arial"/>
        <w:color w:val="FF0000"/>
        <w:spacing w:val="14"/>
        <w:kern w:val="0"/>
        <w:sz w:val="18"/>
        <w:szCs w:val="18"/>
        <w:fitText w:val="3845" w:id="-1146444032"/>
      </w:rPr>
      <w:t xml:space="preserve">                                 </w:t>
    </w:r>
    <w:r w:rsidRPr="004053D2">
      <w:rPr>
        <w:rFonts w:ascii="Arial" w:hAnsi="Arial" w:cs="Arial"/>
        <w:color w:val="FF0000"/>
        <w:spacing w:val="16"/>
        <w:kern w:val="0"/>
        <w:sz w:val="18"/>
        <w:szCs w:val="18"/>
        <w:fitText w:val="3845" w:id="-1146444032"/>
      </w:rPr>
      <w:t xml:space="preserve"> </w:t>
    </w:r>
    <w:r w:rsidRPr="003671C5">
      <w:rPr>
        <w:rFonts w:ascii="DengXian" w:eastAsia="DengXian" w:hAnsi="DengXian" w:cs="Arial"/>
        <w:sz w:val="18"/>
        <w:szCs w:val="18"/>
      </w:rPr>
      <w:tab/>
      <w:t xml:space="preserve">                                 </w:t>
    </w:r>
    <w:r w:rsidRPr="004053D2">
      <w:rPr>
        <w:rFonts w:ascii="DengXian" w:eastAsia="DengXian" w:hAnsi="DengXian" w:cs="Arial"/>
        <w:spacing w:val="10"/>
        <w:w w:val="92"/>
        <w:sz w:val="18"/>
        <w:szCs w:val="18"/>
        <w:fitText w:val="1826" w:id="-1146444031"/>
      </w:rPr>
      <w:t>Master's in Psycholog</w:t>
    </w:r>
    <w:r w:rsidRPr="004053D2">
      <w:rPr>
        <w:rFonts w:ascii="DengXian" w:eastAsia="DengXian" w:hAnsi="DengXian" w:cs="Arial"/>
        <w:spacing w:val="6"/>
        <w:w w:val="92"/>
        <w:sz w:val="18"/>
        <w:szCs w:val="18"/>
        <w:fitText w:val="1826" w:id="-1146444031"/>
      </w:rPr>
      <w:t>y</w:t>
    </w:r>
  </w:p>
  <w:p w14:paraId="34DF5A76" w14:textId="77777777" w:rsidR="004053D2" w:rsidRDefault="00405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A0B2C"/>
    <w:multiLevelType w:val="hybridMultilevel"/>
    <w:tmpl w:val="9A321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C910DA"/>
    <w:multiLevelType w:val="hybridMultilevel"/>
    <w:tmpl w:val="8F60F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2348917">
    <w:abstractNumId w:val="1"/>
  </w:num>
  <w:num w:numId="2" w16cid:durableId="690685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1F"/>
    <w:rsid w:val="001556C7"/>
    <w:rsid w:val="003E458F"/>
    <w:rsid w:val="004053D2"/>
    <w:rsid w:val="00524A1F"/>
    <w:rsid w:val="005D74E2"/>
    <w:rsid w:val="00651F1F"/>
    <w:rsid w:val="00771048"/>
    <w:rsid w:val="007E41D5"/>
    <w:rsid w:val="00910F92"/>
    <w:rsid w:val="00C66498"/>
    <w:rsid w:val="00DF4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017FC"/>
  <w15:chartTrackingRefBased/>
  <w15:docId w15:val="{4DF07747-524E-4604-9988-867BB7D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A1F"/>
    <w:pPr>
      <w:spacing w:before="100" w:after="200" w:line="276" w:lineRule="auto"/>
    </w:pPr>
    <w:rPr>
      <w:rFonts w:eastAsia="Times New Roman"/>
      <w:kern w:val="0"/>
      <w:sz w:val="20"/>
      <w:szCs w:val="20"/>
      <w:lang w:val="nl-NL"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05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3D2"/>
  </w:style>
  <w:style w:type="paragraph" w:styleId="Footer">
    <w:name w:val="footer"/>
    <w:basedOn w:val="Normal"/>
    <w:link w:val="FooterChar"/>
    <w:uiPriority w:val="99"/>
    <w:unhideWhenUsed/>
    <w:rsid w:val="00405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3D2"/>
  </w:style>
  <w:style w:type="table" w:customStyle="1" w:styleId="TableGrid1">
    <w:name w:val="Table Grid1"/>
    <w:basedOn w:val="TableNormal"/>
    <w:next w:val="TableGrid"/>
    <w:uiPriority w:val="39"/>
    <w:rsid w:val="00771048"/>
    <w:pPr>
      <w:spacing w:before="100" w:after="200" w:line="276" w:lineRule="auto"/>
    </w:pPr>
    <w:rPr>
      <w:rFonts w:eastAsia="Times New Roman"/>
      <w:kern w:val="0"/>
      <w:sz w:val="20"/>
      <w:szCs w:val="20"/>
      <w:lang w:val="nl-NL"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Westerhof, Marlise (UT-BMS)</dc:creator>
  <cp:keywords/>
  <dc:description/>
  <cp:lastModifiedBy>Nus, Marlou van (UT-BMS)</cp:lastModifiedBy>
  <cp:revision>2</cp:revision>
  <dcterms:created xsi:type="dcterms:W3CDTF">2024-02-13T15:10:00Z</dcterms:created>
  <dcterms:modified xsi:type="dcterms:W3CDTF">2024-02-13T15:10:00Z</dcterms:modified>
</cp:coreProperties>
</file>