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EF" w:rsidRDefault="00D573EF" w:rsidP="00D573EF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Hieronder is het tweedejaars Psychologie programma 2014-2015 te vinden. Dit programma geldt voor studenten die per 1 september 2013 zijn gestart met de bachelor.</w:t>
      </w:r>
    </w:p>
    <w:p w:rsidR="00D573EF" w:rsidRDefault="00D573EF" w:rsidP="00D573EF">
      <w:pPr>
        <w:spacing w:after="0" w:line="240" w:lineRule="au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Studenten die </w:t>
      </w:r>
      <w:r w:rsidRPr="0011656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óó</w:t>
      </w:r>
      <w:r w:rsidRPr="0011656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1 september 2013 zijn gestart met de bachelor vinden meer informatie over de overgangsregelingen </w:t>
      </w:r>
      <w:hyperlink r:id="rId5" w:history="1">
        <w:r w:rsidRPr="00EE038D">
          <w:rPr>
            <w:rStyle w:val="Hyperlink"/>
            <w:rFonts w:ascii="Arial" w:hAnsi="Arial" w:cs="Arial"/>
            <w:b/>
          </w:rPr>
          <w:t>hier</w:t>
        </w:r>
      </w:hyperlink>
      <w:r w:rsidRPr="00116563">
        <w:rPr>
          <w:rFonts w:ascii="Arial" w:hAnsi="Arial" w:cs="Arial"/>
          <w:b/>
          <w:u w:val="single"/>
        </w:rPr>
        <w:t>.</w:t>
      </w:r>
    </w:p>
    <w:p w:rsidR="00D37A51" w:rsidRDefault="00D37A51" w:rsidP="00D573EF">
      <w:pPr>
        <w:spacing w:after="0" w:line="240" w:lineRule="auto"/>
        <w:outlineLvl w:val="0"/>
        <w:rPr>
          <w:rFonts w:ascii="Arial" w:hAnsi="Arial" w:cs="Arial"/>
        </w:rPr>
      </w:pPr>
    </w:p>
    <w:tbl>
      <w:tblPr>
        <w:tblW w:w="9882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2380"/>
        <w:gridCol w:w="2380"/>
        <w:gridCol w:w="2380"/>
        <w:gridCol w:w="2380"/>
      </w:tblGrid>
      <w:tr w:rsidR="00D573EF" w:rsidRPr="006414F2" w:rsidTr="00076733">
        <w:trPr>
          <w:trHeight w:val="222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4F2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4F2">
              <w:rPr>
                <w:rFonts w:ascii="Arial" w:hAnsi="Arial" w:cs="Arial"/>
                <w:sz w:val="20"/>
                <w:szCs w:val="20"/>
              </w:rPr>
              <w:t>Semester 1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4F2">
              <w:rPr>
                <w:rFonts w:ascii="Arial" w:hAnsi="Arial" w:cs="Arial"/>
                <w:sz w:val="20"/>
                <w:szCs w:val="20"/>
              </w:rPr>
              <w:t>Semester 2</w:t>
            </w:r>
          </w:p>
        </w:tc>
      </w:tr>
      <w:tr w:rsidR="00D573EF" w:rsidRPr="006414F2" w:rsidTr="00076733">
        <w:trPr>
          <w:trHeight w:val="222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4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1A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1B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2A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2B</w:t>
            </w:r>
          </w:p>
        </w:tc>
      </w:tr>
      <w:tr w:rsidR="00D573EF" w:rsidRPr="006414F2" w:rsidTr="002D2F12">
        <w:trPr>
          <w:trHeight w:val="318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15EC</w:t>
            </w:r>
            <w:r w:rsidRPr="006414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6414F2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15EC</w:t>
            </w:r>
          </w:p>
        </w:tc>
      </w:tr>
      <w:tr w:rsidR="00D573EF" w:rsidRPr="006414F2" w:rsidTr="002D2F12">
        <w:trPr>
          <w:trHeight w:val="199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3EF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D573EF" w:rsidRPr="006414F2" w:rsidRDefault="002D13F4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Onderzoeksmethoden en onderzoeksproject</w:t>
            </w:r>
          </w:p>
        </w:tc>
      </w:tr>
      <w:tr w:rsidR="00D573EF" w:rsidRPr="006414F2" w:rsidTr="002D2F12">
        <w:trPr>
          <w:trHeight w:val="199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73EF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414F2">
              <w:rPr>
                <w:rFonts w:ascii="Arial" w:hAnsi="Arial" w:cs="Arial"/>
                <w:sz w:val="20"/>
                <w:szCs w:val="20"/>
              </w:rPr>
              <w:t> </w:t>
            </w:r>
            <w:r w:rsidR="002D2F1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euze 1 uit 3 modules</w:t>
            </w:r>
            <w:r w:rsidR="002D13F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076733" w:rsidRPr="002D13F4" w:rsidRDefault="00076733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3EF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 1 uit 2 modules</w:t>
            </w:r>
            <w:r w:rsidR="002D13F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076733" w:rsidRPr="002D13F4" w:rsidRDefault="00076733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38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B0E69" w:rsidRDefault="000B0E69" w:rsidP="002D2F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3EF" w:rsidRPr="002D13F4" w:rsidRDefault="002D2F12" w:rsidP="002D2F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13F4" w:rsidRPr="002D13F4">
              <w:rPr>
                <w:rFonts w:ascii="Arial" w:hAnsi="Arial" w:cs="Arial"/>
                <w:b/>
                <w:sz w:val="20"/>
                <w:szCs w:val="20"/>
              </w:rPr>
              <w:t>01400295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3EF" w:rsidRPr="006414F2" w:rsidTr="00076733">
        <w:trPr>
          <w:trHeight w:val="199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D573EF" w:rsidRPr="00D573EF" w:rsidRDefault="00D573EF" w:rsidP="002D2F1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3EF">
              <w:rPr>
                <w:rFonts w:ascii="Arial" w:hAnsi="Arial" w:cs="Arial"/>
                <w:b/>
                <w:sz w:val="20"/>
                <w:szCs w:val="20"/>
              </w:rPr>
              <w:t>15EC</w:t>
            </w:r>
          </w:p>
        </w:tc>
      </w:tr>
      <w:tr w:rsidR="002D13F4" w:rsidRPr="006414F2" w:rsidTr="00076733">
        <w:trPr>
          <w:trHeight w:val="367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F4" w:rsidRPr="006414F2" w:rsidRDefault="002D13F4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3F4" w:rsidRPr="002D3763" w:rsidRDefault="002D13F4" w:rsidP="002D2F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13F4" w:rsidRPr="006414F2" w:rsidRDefault="002D13F4" w:rsidP="002D2F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2D13F4" w:rsidRPr="002D13F4" w:rsidRDefault="002D13F4" w:rsidP="002D2F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3F4">
              <w:rPr>
                <w:rFonts w:ascii="Arial" w:hAnsi="Arial" w:cs="Arial"/>
                <w:bCs/>
                <w:sz w:val="20"/>
                <w:szCs w:val="20"/>
              </w:rPr>
              <w:t>Professionele en psychologische vaardigheden</w:t>
            </w:r>
          </w:p>
        </w:tc>
      </w:tr>
      <w:tr w:rsidR="00D573EF" w:rsidRPr="006414F2" w:rsidTr="00076733">
        <w:trPr>
          <w:trHeight w:val="367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EF" w:rsidRPr="002D3763" w:rsidRDefault="00D573EF" w:rsidP="002D2F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573EF" w:rsidRPr="006414F2" w:rsidRDefault="002D13F4" w:rsidP="002D2F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201400296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73EF" w:rsidRPr="006414F2" w:rsidTr="00076733">
        <w:trPr>
          <w:trHeight w:val="256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3EF" w:rsidRPr="006414F2" w:rsidRDefault="00D573EF" w:rsidP="002D2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73EF" w:rsidRPr="006414F2" w:rsidRDefault="002D13F4" w:rsidP="002D2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573EF" w:rsidRPr="006414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73EF" w:rsidRPr="006414F2">
              <w:rPr>
                <w:rFonts w:ascii="Arial" w:hAnsi="Arial" w:cs="Arial"/>
                <w:sz w:val="20"/>
                <w:szCs w:val="20"/>
              </w:rPr>
              <w:t>proefpersoonuren</w:t>
            </w:r>
            <w:proofErr w:type="spellEnd"/>
          </w:p>
        </w:tc>
      </w:tr>
    </w:tbl>
    <w:p w:rsidR="00D37A51" w:rsidRDefault="00D37A51" w:rsidP="002D13F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2D13F4" w:rsidRPr="002D13F4" w:rsidRDefault="002D13F4" w:rsidP="002D13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13F4">
        <w:rPr>
          <w:rFonts w:ascii="Arial" w:hAnsi="Arial" w:cs="Arial"/>
          <w:sz w:val="20"/>
          <w:szCs w:val="20"/>
          <w:vertAlign w:val="superscript"/>
        </w:rPr>
        <w:t>1</w:t>
      </w:r>
      <w:r w:rsidRPr="002D13F4">
        <w:rPr>
          <w:rFonts w:ascii="Arial" w:hAnsi="Arial" w:cs="Arial"/>
          <w:sz w:val="20"/>
          <w:szCs w:val="20"/>
        </w:rPr>
        <w:t xml:space="preserve"> De student kiest in blok 1A één van de drie volgende modules</w:t>
      </w:r>
      <w:r>
        <w:rPr>
          <w:rFonts w:ascii="Arial" w:hAnsi="Arial" w:cs="Arial"/>
          <w:sz w:val="20"/>
          <w:szCs w:val="20"/>
        </w:rPr>
        <w:t xml:space="preserve"> ter voorbereiding op de betreffende masterspecialisatie</w:t>
      </w:r>
      <w:r w:rsidRPr="002D13F4">
        <w:rPr>
          <w:rFonts w:ascii="Arial" w:hAnsi="Arial" w:cs="Arial"/>
          <w:sz w:val="20"/>
          <w:szCs w:val="20"/>
        </w:rPr>
        <w:t>:</w:t>
      </w:r>
    </w:p>
    <w:p w:rsidR="002D13F4" w:rsidRPr="002D13F4" w:rsidRDefault="002D13F4" w:rsidP="002D13F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76733">
        <w:rPr>
          <w:rFonts w:ascii="Arial" w:hAnsi="Arial" w:cs="Arial"/>
          <w:sz w:val="20"/>
          <w:szCs w:val="20"/>
          <w:lang w:val="en-US"/>
        </w:rPr>
        <w:t xml:space="preserve">201400120 </w:t>
      </w:r>
      <w:r w:rsidRPr="002D13F4">
        <w:rPr>
          <w:rFonts w:ascii="Arial" w:hAnsi="Arial" w:cs="Arial"/>
          <w:sz w:val="20"/>
          <w:szCs w:val="20"/>
          <w:lang w:val="en-US"/>
        </w:rPr>
        <w:t>Health Psychology &amp; Applied Technolo</w:t>
      </w:r>
      <w:bookmarkStart w:id="0" w:name="_GoBack"/>
      <w:bookmarkEnd w:id="0"/>
      <w:r w:rsidRPr="002D13F4">
        <w:rPr>
          <w:rFonts w:ascii="Arial" w:hAnsi="Arial" w:cs="Arial"/>
          <w:sz w:val="20"/>
          <w:szCs w:val="20"/>
          <w:lang w:val="en-US"/>
        </w:rPr>
        <w:t xml:space="preserve">gy </w:t>
      </w:r>
    </w:p>
    <w:p w:rsidR="002D13F4" w:rsidRPr="00076733" w:rsidRDefault="002D13F4" w:rsidP="002D13F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13F4">
        <w:rPr>
          <w:rFonts w:ascii="Arial" w:hAnsi="Arial" w:cs="Arial"/>
          <w:sz w:val="20"/>
          <w:szCs w:val="20"/>
          <w:lang w:val="en-US"/>
        </w:rPr>
        <w:t xml:space="preserve">201400121 </w:t>
      </w:r>
      <w:r w:rsidRPr="00076733">
        <w:rPr>
          <w:rFonts w:ascii="Arial" w:hAnsi="Arial" w:cs="Arial"/>
          <w:sz w:val="20"/>
          <w:szCs w:val="20"/>
          <w:lang w:val="en-US"/>
        </w:rPr>
        <w:t>Psychology in Learning &amp; Instruction</w:t>
      </w:r>
    </w:p>
    <w:p w:rsidR="00D573EF" w:rsidRPr="00076733" w:rsidRDefault="002D13F4" w:rsidP="002D13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3F4">
        <w:rPr>
          <w:rFonts w:ascii="Arial" w:hAnsi="Arial" w:cs="Arial"/>
          <w:sz w:val="20"/>
          <w:szCs w:val="20"/>
        </w:rPr>
        <w:t xml:space="preserve">201400122 </w:t>
      </w:r>
      <w:proofErr w:type="spellStart"/>
      <w:r w:rsidRPr="00076733">
        <w:rPr>
          <w:rFonts w:ascii="Arial" w:hAnsi="Arial" w:cs="Arial"/>
          <w:sz w:val="20"/>
          <w:szCs w:val="20"/>
        </w:rPr>
        <w:t>Psychology</w:t>
      </w:r>
      <w:proofErr w:type="spellEnd"/>
      <w:r w:rsidRPr="00076733">
        <w:rPr>
          <w:rFonts w:ascii="Arial" w:hAnsi="Arial" w:cs="Arial"/>
          <w:sz w:val="20"/>
          <w:szCs w:val="20"/>
        </w:rPr>
        <w:t xml:space="preserve"> of Safety</w:t>
      </w:r>
    </w:p>
    <w:p w:rsidR="00D37A51" w:rsidRDefault="00D37A51" w:rsidP="002D13F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2D13F4" w:rsidRPr="002D13F4" w:rsidRDefault="002D13F4" w:rsidP="002D13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13F4">
        <w:rPr>
          <w:rFonts w:ascii="Arial" w:hAnsi="Arial" w:cs="Arial"/>
          <w:sz w:val="20"/>
          <w:szCs w:val="20"/>
          <w:vertAlign w:val="superscript"/>
        </w:rPr>
        <w:t>2</w:t>
      </w:r>
      <w:r w:rsidRPr="002D13F4">
        <w:rPr>
          <w:rFonts w:ascii="Arial" w:hAnsi="Arial" w:cs="Arial"/>
          <w:sz w:val="20"/>
          <w:szCs w:val="20"/>
        </w:rPr>
        <w:t xml:space="preserve"> De student kiest in blok 1B één van de drie volgende modules</w:t>
      </w:r>
      <w:r>
        <w:rPr>
          <w:rFonts w:ascii="Arial" w:hAnsi="Arial" w:cs="Arial"/>
          <w:sz w:val="20"/>
          <w:szCs w:val="20"/>
        </w:rPr>
        <w:t xml:space="preserve"> ter voorbereiding op de betreffende masterspecialisatie</w:t>
      </w:r>
      <w:r w:rsidRPr="002D13F4">
        <w:rPr>
          <w:rFonts w:ascii="Arial" w:hAnsi="Arial" w:cs="Arial"/>
          <w:sz w:val="20"/>
          <w:szCs w:val="20"/>
        </w:rPr>
        <w:t>:</w:t>
      </w:r>
    </w:p>
    <w:p w:rsidR="002D13F4" w:rsidRPr="002D13F4" w:rsidRDefault="002D13F4" w:rsidP="002D13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3F4">
        <w:rPr>
          <w:rFonts w:ascii="Arial" w:hAnsi="Arial" w:cs="Arial"/>
          <w:sz w:val="20"/>
          <w:szCs w:val="20"/>
        </w:rPr>
        <w:t xml:space="preserve">201400123 Human Factors &amp; Engineering </w:t>
      </w:r>
      <w:proofErr w:type="spellStart"/>
      <w:r w:rsidRPr="002D13F4">
        <w:rPr>
          <w:rFonts w:ascii="Arial" w:hAnsi="Arial" w:cs="Arial"/>
          <w:sz w:val="20"/>
          <w:szCs w:val="20"/>
        </w:rPr>
        <w:t>Psychology</w:t>
      </w:r>
      <w:proofErr w:type="spellEnd"/>
    </w:p>
    <w:p w:rsidR="002D13F4" w:rsidRPr="002D13F4" w:rsidRDefault="002D13F4" w:rsidP="002D13F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13F4">
        <w:rPr>
          <w:rFonts w:ascii="Arial" w:hAnsi="Arial" w:cs="Arial"/>
          <w:sz w:val="20"/>
          <w:szCs w:val="20"/>
        </w:rPr>
        <w:t>201400124 Psychische gezondheid</w:t>
      </w:r>
    </w:p>
    <w:p w:rsidR="00D573EF" w:rsidRDefault="00D573EF"/>
    <w:sectPr w:rsidR="00D57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EF"/>
    <w:rsid w:val="00076733"/>
    <w:rsid w:val="000B0E69"/>
    <w:rsid w:val="002D13F4"/>
    <w:rsid w:val="002D2F12"/>
    <w:rsid w:val="00D15FF7"/>
    <w:rsid w:val="00D37A51"/>
    <w:rsid w:val="00D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EF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73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EF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73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wente.nl/psy/intern/studieprogrammas/studieprogramma_bachel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Holsbeeke, L. (GW)</dc:creator>
  <cp:lastModifiedBy>Holsbeeke, L. (GW)</cp:lastModifiedBy>
  <cp:revision>4</cp:revision>
  <dcterms:created xsi:type="dcterms:W3CDTF">2014-08-07T07:10:00Z</dcterms:created>
  <dcterms:modified xsi:type="dcterms:W3CDTF">2014-08-07T07:15:00Z</dcterms:modified>
</cp:coreProperties>
</file>