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5E4F" w14:textId="3EF980E0" w:rsidR="00D7086A" w:rsidRPr="00A97B3A" w:rsidRDefault="002B250D" w:rsidP="00C8765D">
      <w:pPr>
        <w:pStyle w:val="NormalWeb"/>
        <w:shd w:val="clear" w:color="auto" w:fill="FFFFFF"/>
        <w:spacing w:before="0" w:beforeAutospacing="0" w:after="120" w:afterAutospacing="0"/>
        <w:rPr>
          <w:rFonts w:ascii="Calibri" w:hAnsi="Calibri" w:cs="Calibri"/>
          <w:color w:val="2D3B45"/>
          <w:lang w:val="en-GB"/>
        </w:rPr>
      </w:pPr>
      <w:r w:rsidRPr="00A97B3A">
        <w:rPr>
          <w:rStyle w:val="Strong"/>
          <w:rFonts w:ascii="Calibri" w:hAnsi="Calibri" w:cs="Calibri"/>
          <w:color w:val="2D3B45"/>
          <w:sz w:val="28"/>
          <w:szCs w:val="28"/>
          <w:lang w:val="en-GB"/>
        </w:rPr>
        <w:t xml:space="preserve">SUEQ </w:t>
      </w:r>
      <w:r w:rsidR="00D7086A" w:rsidRPr="00A97B3A">
        <w:rPr>
          <w:rStyle w:val="Strong"/>
          <w:rFonts w:ascii="Calibri" w:hAnsi="Calibri" w:cs="Calibri"/>
          <w:color w:val="2D3B45"/>
          <w:sz w:val="28"/>
          <w:szCs w:val="28"/>
          <w:lang w:val="en-GB"/>
        </w:rPr>
        <w:t>Assignment 3A: In-depth study</w:t>
      </w:r>
    </w:p>
    <w:p w14:paraId="457BBD4B" w14:textId="12F43F70" w:rsidR="004C564C" w:rsidRPr="004C564C" w:rsidRDefault="004C564C" w:rsidP="00C8765D">
      <w:pPr>
        <w:pStyle w:val="NormalWeb"/>
        <w:shd w:val="clear" w:color="auto" w:fill="FFFFFF"/>
        <w:spacing w:before="120" w:beforeAutospacing="0" w:after="120" w:afterAutospacing="0"/>
        <w:rPr>
          <w:rStyle w:val="Emphasis"/>
          <w:rFonts w:ascii="Calibri" w:hAnsi="Calibri" w:cs="Calibri"/>
          <w:i w:val="0"/>
          <w:iCs w:val="0"/>
          <w:color w:val="2D3B45"/>
          <w:sz w:val="22"/>
          <w:szCs w:val="22"/>
          <w:lang w:val="en-GB"/>
        </w:rPr>
      </w:pPr>
      <w:r w:rsidRPr="004C564C">
        <w:rPr>
          <w:rStyle w:val="Emphasis"/>
          <w:rFonts w:ascii="Calibri" w:hAnsi="Calibri" w:cs="Calibri"/>
          <w:i w:val="0"/>
          <w:iCs w:val="0"/>
          <w:color w:val="2D3B45"/>
          <w:sz w:val="22"/>
          <w:szCs w:val="22"/>
          <w:lang w:val="en-GB"/>
        </w:rPr>
        <w:t>In this part of the assignment</w:t>
      </w:r>
      <w:r>
        <w:rPr>
          <w:rStyle w:val="Emphasis"/>
          <w:rFonts w:ascii="Calibri" w:hAnsi="Calibri" w:cs="Calibri"/>
          <w:i w:val="0"/>
          <w:iCs w:val="0"/>
          <w:color w:val="2D3B45"/>
          <w:sz w:val="22"/>
          <w:szCs w:val="22"/>
          <w:lang w:val="en-GB"/>
        </w:rPr>
        <w:t>,</w:t>
      </w:r>
      <w:r w:rsidRPr="004C564C">
        <w:rPr>
          <w:rStyle w:val="Emphasis"/>
          <w:rFonts w:ascii="Calibri" w:hAnsi="Calibri" w:cs="Calibri"/>
          <w:i w:val="0"/>
          <w:iCs w:val="0"/>
          <w:color w:val="2D3B45"/>
          <w:sz w:val="22"/>
          <w:szCs w:val="22"/>
          <w:lang w:val="en-GB"/>
        </w:rPr>
        <w:t xml:space="preserve"> I answer the </w:t>
      </w:r>
      <w:r>
        <w:rPr>
          <w:rStyle w:val="Emphasis"/>
          <w:rFonts w:ascii="Calibri" w:hAnsi="Calibri" w:cs="Calibri"/>
          <w:i w:val="0"/>
          <w:iCs w:val="0"/>
          <w:color w:val="2D3B45"/>
          <w:sz w:val="22"/>
          <w:szCs w:val="22"/>
          <w:lang w:val="en-GB"/>
        </w:rPr>
        <w:t xml:space="preserve">questions </w:t>
      </w:r>
      <w:r w:rsidR="00BD0314">
        <w:rPr>
          <w:rStyle w:val="Emphasis"/>
          <w:rFonts w:ascii="Calibri" w:hAnsi="Calibri" w:cs="Calibri"/>
          <w:i w:val="0"/>
          <w:iCs w:val="0"/>
          <w:color w:val="2D3B45"/>
          <w:sz w:val="22"/>
          <w:szCs w:val="22"/>
          <w:lang w:val="en-GB"/>
        </w:rPr>
        <w:t xml:space="preserve">about the research process that I carried out </w:t>
      </w:r>
      <w:r>
        <w:rPr>
          <w:rStyle w:val="Emphasis"/>
          <w:rFonts w:ascii="Calibri" w:hAnsi="Calibri" w:cs="Calibri"/>
          <w:i w:val="0"/>
          <w:iCs w:val="0"/>
          <w:color w:val="2D3B45"/>
          <w:sz w:val="22"/>
          <w:szCs w:val="22"/>
          <w:lang w:val="en-GB"/>
        </w:rPr>
        <w:t xml:space="preserve">for writing the advice note. </w:t>
      </w:r>
    </w:p>
    <w:p w14:paraId="7BA52E6E" w14:textId="585B6698" w:rsidR="003A4DF3" w:rsidRPr="007A4819" w:rsidRDefault="005B4F43" w:rsidP="00B35FAF">
      <w:pPr>
        <w:pStyle w:val="NormalWeb"/>
        <w:shd w:val="clear" w:color="auto" w:fill="FFFFFF"/>
        <w:spacing w:before="240" w:beforeAutospacing="0" w:after="120" w:afterAutospacing="0"/>
        <w:rPr>
          <w:rFonts w:ascii="Calibri" w:hAnsi="Calibri" w:cs="Calibri"/>
          <w:b/>
          <w:bCs/>
          <w:i/>
          <w:iCs/>
          <w:color w:val="2D3B45"/>
          <w:sz w:val="26"/>
          <w:szCs w:val="26"/>
          <w:lang w:val="en-GB"/>
        </w:rPr>
      </w:pPr>
      <w:r w:rsidRPr="007A4819">
        <w:rPr>
          <w:rFonts w:ascii="Calibri" w:hAnsi="Calibri" w:cs="Calibri"/>
          <w:b/>
          <w:bCs/>
          <w:i/>
          <w:iCs/>
          <w:color w:val="2D3B45"/>
          <w:sz w:val="26"/>
          <w:szCs w:val="26"/>
          <w:lang w:val="en-GB"/>
        </w:rPr>
        <w:t>W</w:t>
      </w:r>
      <w:r w:rsidR="003A4DF3" w:rsidRPr="007A4819">
        <w:rPr>
          <w:rFonts w:ascii="Calibri" w:hAnsi="Calibri" w:cs="Calibri"/>
          <w:b/>
          <w:bCs/>
          <w:i/>
          <w:iCs/>
          <w:color w:val="2D3B45"/>
          <w:sz w:val="26"/>
          <w:szCs w:val="26"/>
          <w:lang w:val="en-GB"/>
        </w:rPr>
        <w:t>hat was your original problem or question</w:t>
      </w:r>
      <w:r w:rsidRPr="007A4819">
        <w:rPr>
          <w:rFonts w:ascii="Calibri" w:hAnsi="Calibri" w:cs="Calibri"/>
          <w:b/>
          <w:bCs/>
          <w:i/>
          <w:iCs/>
          <w:color w:val="2D3B45"/>
          <w:sz w:val="26"/>
          <w:szCs w:val="26"/>
          <w:lang w:val="en-GB"/>
        </w:rPr>
        <w:t>?</w:t>
      </w:r>
      <w:r w:rsidR="003A4DF3" w:rsidRPr="007A4819">
        <w:rPr>
          <w:rFonts w:ascii="Calibri" w:hAnsi="Calibri" w:cs="Calibri"/>
          <w:b/>
          <w:bCs/>
          <w:i/>
          <w:iCs/>
          <w:color w:val="2D3B45"/>
          <w:sz w:val="26"/>
          <w:szCs w:val="26"/>
          <w:lang w:val="en-GB"/>
        </w:rPr>
        <w:t xml:space="preserve"> </w:t>
      </w:r>
    </w:p>
    <w:p w14:paraId="1EBB9E83" w14:textId="0EB0A4AD" w:rsidR="005E4F9C" w:rsidRPr="007A4819" w:rsidRDefault="00090324" w:rsidP="0084372A">
      <w:pPr>
        <w:pStyle w:val="NormalWeb"/>
        <w:shd w:val="clear" w:color="auto" w:fill="FFFFFF"/>
        <w:spacing w:before="120" w:beforeAutospacing="0" w:after="120" w:afterAutospacing="0"/>
        <w:rPr>
          <w:rFonts w:ascii="Calibri" w:hAnsi="Calibri" w:cs="Calibri"/>
          <w:color w:val="2D3B45"/>
          <w:sz w:val="22"/>
          <w:szCs w:val="22"/>
          <w:lang w:val="en-GB"/>
        </w:rPr>
      </w:pPr>
      <w:r>
        <w:rPr>
          <w:rFonts w:ascii="Calibri" w:hAnsi="Calibri" w:cs="Calibri"/>
          <w:color w:val="2D3B45"/>
          <w:sz w:val="22"/>
          <w:szCs w:val="22"/>
          <w:lang w:val="en-GB"/>
        </w:rPr>
        <w:t>Sta</w:t>
      </w:r>
      <w:r w:rsidR="002D7B8C">
        <w:rPr>
          <w:rFonts w:ascii="Calibri" w:hAnsi="Calibri" w:cs="Calibri"/>
          <w:color w:val="2D3B45"/>
          <w:sz w:val="22"/>
          <w:szCs w:val="22"/>
          <w:lang w:val="en-GB"/>
        </w:rPr>
        <w:t>r</w:t>
      </w:r>
      <w:r>
        <w:rPr>
          <w:rFonts w:ascii="Calibri" w:hAnsi="Calibri" w:cs="Calibri"/>
          <w:color w:val="2D3B45"/>
          <w:sz w:val="22"/>
          <w:szCs w:val="22"/>
          <w:lang w:val="en-GB"/>
        </w:rPr>
        <w:t xml:space="preserve">ting with the planning phase of this assignment, </w:t>
      </w:r>
      <w:r w:rsidR="00586C1F" w:rsidRPr="007A4819">
        <w:rPr>
          <w:rFonts w:ascii="Calibri" w:hAnsi="Calibri" w:cs="Calibri"/>
          <w:color w:val="2D3B45"/>
          <w:sz w:val="22"/>
          <w:szCs w:val="22"/>
          <w:lang w:val="en-GB"/>
        </w:rPr>
        <w:t xml:space="preserve">my focus was on the assessment policy of the </w:t>
      </w:r>
      <w:r w:rsidR="002D7B8C" w:rsidRPr="00070755">
        <w:rPr>
          <w:rFonts w:ascii="Calibri" w:hAnsi="Calibri" w:cs="Calibri"/>
          <w:sz w:val="22"/>
          <w:szCs w:val="22"/>
        </w:rPr>
        <w:t>MSc Programme in Environmental and Energy Management (MEEM)</w:t>
      </w:r>
      <w:r w:rsidR="00586C1F" w:rsidRPr="007A4819">
        <w:rPr>
          <w:rFonts w:ascii="Calibri" w:hAnsi="Calibri" w:cs="Calibri"/>
          <w:color w:val="2D3B45"/>
          <w:sz w:val="22"/>
          <w:szCs w:val="22"/>
          <w:lang w:val="en-GB"/>
        </w:rPr>
        <w:t>. Based on the information I had</w:t>
      </w:r>
      <w:r w:rsidR="0084372A" w:rsidRPr="007A4819">
        <w:rPr>
          <w:rFonts w:ascii="Calibri" w:hAnsi="Calibri" w:cs="Calibri"/>
          <w:color w:val="2D3B45"/>
          <w:sz w:val="22"/>
          <w:szCs w:val="22"/>
          <w:lang w:val="en-GB"/>
        </w:rPr>
        <w:t xml:space="preserve"> at the time</w:t>
      </w:r>
      <w:r w:rsidR="00586C1F" w:rsidRPr="007A4819">
        <w:rPr>
          <w:rFonts w:ascii="Calibri" w:hAnsi="Calibri" w:cs="Calibri"/>
          <w:color w:val="2D3B45"/>
          <w:sz w:val="22"/>
          <w:szCs w:val="22"/>
          <w:lang w:val="en-GB"/>
        </w:rPr>
        <w:t xml:space="preserve">, I </w:t>
      </w:r>
      <w:r w:rsidR="0084372A" w:rsidRPr="007A4819">
        <w:rPr>
          <w:rFonts w:ascii="Calibri" w:hAnsi="Calibri" w:cs="Calibri"/>
          <w:color w:val="2D3B45"/>
          <w:sz w:val="22"/>
          <w:szCs w:val="22"/>
          <w:lang w:val="en-GB"/>
        </w:rPr>
        <w:t xml:space="preserve">gained </w:t>
      </w:r>
      <w:r w:rsidR="00586C1F" w:rsidRPr="007A4819">
        <w:rPr>
          <w:rFonts w:ascii="Calibri" w:hAnsi="Calibri" w:cs="Calibri"/>
          <w:color w:val="2D3B45"/>
          <w:sz w:val="22"/>
          <w:szCs w:val="22"/>
          <w:lang w:val="en-GB"/>
        </w:rPr>
        <w:t xml:space="preserve">the impression that MEEM </w:t>
      </w:r>
      <w:r w:rsidR="0084372A" w:rsidRPr="007A4819">
        <w:rPr>
          <w:rFonts w:ascii="Calibri" w:hAnsi="Calibri" w:cs="Calibri"/>
          <w:color w:val="2D3B45"/>
          <w:sz w:val="22"/>
          <w:szCs w:val="22"/>
          <w:lang w:val="en-GB"/>
        </w:rPr>
        <w:t>did not</w:t>
      </w:r>
      <w:r w:rsidR="00F317AC" w:rsidRPr="007A4819">
        <w:rPr>
          <w:rFonts w:ascii="Calibri" w:hAnsi="Calibri" w:cs="Calibri"/>
          <w:color w:val="2D3B45"/>
          <w:sz w:val="22"/>
          <w:szCs w:val="22"/>
          <w:lang w:val="en-GB"/>
        </w:rPr>
        <w:t xml:space="preserve"> have a</w:t>
      </w:r>
      <w:r w:rsidR="0084372A" w:rsidRPr="007A4819">
        <w:rPr>
          <w:rFonts w:ascii="Calibri" w:hAnsi="Calibri" w:cs="Calibri"/>
          <w:color w:val="2D3B45"/>
          <w:sz w:val="22"/>
          <w:szCs w:val="22"/>
          <w:lang w:val="en-GB"/>
        </w:rPr>
        <w:t xml:space="preserve"> complete</w:t>
      </w:r>
      <w:r w:rsidR="00F317AC" w:rsidRPr="007A4819">
        <w:rPr>
          <w:rFonts w:ascii="Calibri" w:hAnsi="Calibri" w:cs="Calibri"/>
          <w:color w:val="2D3B45"/>
          <w:sz w:val="22"/>
          <w:szCs w:val="22"/>
          <w:lang w:val="en-GB"/>
        </w:rPr>
        <w:t xml:space="preserve"> assessment policy. Several elements </w:t>
      </w:r>
      <w:r w:rsidR="009B4FBE">
        <w:rPr>
          <w:rFonts w:ascii="Calibri" w:hAnsi="Calibri" w:cs="Calibri"/>
          <w:color w:val="2D3B45"/>
          <w:sz w:val="22"/>
          <w:szCs w:val="22"/>
          <w:lang w:val="en-GB"/>
        </w:rPr>
        <w:t xml:space="preserve">of a policy </w:t>
      </w:r>
      <w:r w:rsidR="00586C1F" w:rsidRPr="007A4819">
        <w:rPr>
          <w:rFonts w:ascii="Calibri" w:hAnsi="Calibri" w:cs="Calibri"/>
          <w:color w:val="2D3B45"/>
          <w:sz w:val="22"/>
          <w:szCs w:val="22"/>
          <w:lang w:val="en-GB"/>
        </w:rPr>
        <w:t xml:space="preserve">were </w:t>
      </w:r>
      <w:r w:rsidR="00F317AC" w:rsidRPr="007A4819">
        <w:rPr>
          <w:rFonts w:ascii="Calibri" w:hAnsi="Calibri" w:cs="Calibri"/>
          <w:color w:val="2D3B45"/>
          <w:sz w:val="22"/>
          <w:szCs w:val="22"/>
          <w:lang w:val="en-GB"/>
        </w:rPr>
        <w:t xml:space="preserve">included in different </w:t>
      </w:r>
      <w:r w:rsidR="00586C1F" w:rsidRPr="007A4819">
        <w:rPr>
          <w:rFonts w:ascii="Calibri" w:hAnsi="Calibri" w:cs="Calibri"/>
          <w:color w:val="2D3B45"/>
          <w:sz w:val="22"/>
          <w:szCs w:val="22"/>
          <w:lang w:val="en-GB"/>
        </w:rPr>
        <w:t>process</w:t>
      </w:r>
      <w:r w:rsidR="009B4FBE">
        <w:rPr>
          <w:rFonts w:ascii="Calibri" w:hAnsi="Calibri" w:cs="Calibri"/>
          <w:color w:val="2D3B45"/>
          <w:sz w:val="22"/>
          <w:szCs w:val="22"/>
          <w:lang w:val="en-GB"/>
        </w:rPr>
        <w:t>es</w:t>
      </w:r>
      <w:r w:rsidR="00586C1F" w:rsidRPr="007A4819">
        <w:rPr>
          <w:rFonts w:ascii="Calibri" w:hAnsi="Calibri" w:cs="Calibri"/>
          <w:color w:val="2D3B45"/>
          <w:sz w:val="22"/>
          <w:szCs w:val="22"/>
          <w:lang w:val="en-GB"/>
        </w:rPr>
        <w:t xml:space="preserve"> and </w:t>
      </w:r>
      <w:r w:rsidR="00F317AC" w:rsidRPr="007A4819">
        <w:rPr>
          <w:rFonts w:ascii="Calibri" w:hAnsi="Calibri" w:cs="Calibri"/>
          <w:color w:val="2D3B45"/>
          <w:sz w:val="22"/>
          <w:szCs w:val="22"/>
          <w:lang w:val="en-GB"/>
        </w:rPr>
        <w:t xml:space="preserve">documents. However, no specific document </w:t>
      </w:r>
      <w:r w:rsidR="00586C1F" w:rsidRPr="007A4819">
        <w:rPr>
          <w:rFonts w:ascii="Calibri" w:hAnsi="Calibri" w:cs="Calibri"/>
          <w:color w:val="2D3B45"/>
          <w:sz w:val="22"/>
          <w:szCs w:val="22"/>
          <w:lang w:val="en-GB"/>
        </w:rPr>
        <w:t xml:space="preserve">existed </w:t>
      </w:r>
      <w:r w:rsidR="00F317AC" w:rsidRPr="007A4819">
        <w:rPr>
          <w:rFonts w:ascii="Calibri" w:hAnsi="Calibri" w:cs="Calibri"/>
          <w:color w:val="2D3B45"/>
          <w:sz w:val="22"/>
          <w:szCs w:val="22"/>
          <w:lang w:val="en-GB"/>
        </w:rPr>
        <w:t xml:space="preserve">about the functioning and interaction of </w:t>
      </w:r>
      <w:r w:rsidR="00586C1F" w:rsidRPr="007A4819">
        <w:rPr>
          <w:rFonts w:ascii="Calibri" w:hAnsi="Calibri" w:cs="Calibri"/>
          <w:color w:val="2D3B45"/>
          <w:sz w:val="22"/>
          <w:szCs w:val="22"/>
          <w:lang w:val="en-GB"/>
        </w:rPr>
        <w:t xml:space="preserve">the </w:t>
      </w:r>
      <w:r w:rsidR="00B91611">
        <w:rPr>
          <w:rFonts w:ascii="Calibri" w:hAnsi="Calibri" w:cs="Calibri"/>
          <w:color w:val="2D3B45"/>
          <w:sz w:val="22"/>
          <w:szCs w:val="22"/>
          <w:lang w:val="en-GB"/>
        </w:rPr>
        <w:t xml:space="preserve">elements of the </w:t>
      </w:r>
      <w:r w:rsidR="00F317AC" w:rsidRPr="007A4819">
        <w:rPr>
          <w:rFonts w:ascii="Calibri" w:hAnsi="Calibri" w:cs="Calibri"/>
          <w:color w:val="2D3B45"/>
          <w:sz w:val="22"/>
          <w:szCs w:val="22"/>
          <w:lang w:val="en-GB"/>
        </w:rPr>
        <w:t xml:space="preserve">quality of assessment pyramid. </w:t>
      </w:r>
      <w:r w:rsidR="00586C1F" w:rsidRPr="007A4819">
        <w:rPr>
          <w:rFonts w:ascii="Calibri" w:hAnsi="Calibri" w:cs="Calibri"/>
          <w:color w:val="2D3B45"/>
          <w:sz w:val="22"/>
          <w:szCs w:val="22"/>
          <w:lang w:val="en-GB"/>
        </w:rPr>
        <w:t xml:space="preserve">My motivation to work on the assessment policy and </w:t>
      </w:r>
      <w:r w:rsidR="002D7B8C">
        <w:rPr>
          <w:rFonts w:ascii="Calibri" w:hAnsi="Calibri" w:cs="Calibri"/>
          <w:color w:val="2D3B45"/>
          <w:sz w:val="22"/>
          <w:szCs w:val="22"/>
          <w:lang w:val="en-GB"/>
        </w:rPr>
        <w:t xml:space="preserve">to </w:t>
      </w:r>
      <w:r w:rsidR="00586C1F" w:rsidRPr="007A4819">
        <w:rPr>
          <w:rFonts w:ascii="Calibri" w:hAnsi="Calibri" w:cs="Calibri"/>
          <w:color w:val="2D3B45"/>
          <w:sz w:val="22"/>
          <w:szCs w:val="22"/>
          <w:lang w:val="en-GB"/>
        </w:rPr>
        <w:t>prepare a</w:t>
      </w:r>
      <w:r w:rsidR="0084372A" w:rsidRPr="007A4819">
        <w:rPr>
          <w:rFonts w:ascii="Calibri" w:hAnsi="Calibri" w:cs="Calibri"/>
          <w:color w:val="2D3B45"/>
          <w:sz w:val="22"/>
          <w:szCs w:val="22"/>
          <w:lang w:val="en-GB"/>
        </w:rPr>
        <w:t xml:space="preserve">n advice note about it </w:t>
      </w:r>
      <w:r w:rsidR="00586C1F" w:rsidRPr="007A4819">
        <w:rPr>
          <w:rFonts w:ascii="Calibri" w:hAnsi="Calibri" w:cs="Calibri"/>
          <w:color w:val="2D3B45"/>
          <w:sz w:val="22"/>
          <w:szCs w:val="22"/>
          <w:lang w:val="en-GB"/>
        </w:rPr>
        <w:t xml:space="preserve">was driven by the </w:t>
      </w:r>
      <w:r w:rsidR="00685D47" w:rsidRPr="007A4819">
        <w:rPr>
          <w:rFonts w:ascii="Calibri" w:hAnsi="Calibri" w:cs="Calibri"/>
          <w:color w:val="2D3B45"/>
          <w:sz w:val="22"/>
          <w:szCs w:val="22"/>
          <w:lang w:val="en-GB"/>
        </w:rPr>
        <w:t>recent changes that took place at the programme and course levels</w:t>
      </w:r>
      <w:r w:rsidR="00586C1F" w:rsidRPr="007A4819">
        <w:rPr>
          <w:rFonts w:ascii="Calibri" w:hAnsi="Calibri" w:cs="Calibri"/>
          <w:color w:val="2D3B45"/>
          <w:sz w:val="22"/>
          <w:szCs w:val="22"/>
          <w:lang w:val="en-GB"/>
        </w:rPr>
        <w:t xml:space="preserve">, such as the revision of </w:t>
      </w:r>
      <w:r w:rsidR="00F317AC" w:rsidRPr="007A4819">
        <w:rPr>
          <w:rFonts w:ascii="Calibri" w:hAnsi="Calibri" w:cs="Calibri"/>
          <w:color w:val="2D3B45"/>
          <w:sz w:val="22"/>
          <w:szCs w:val="22"/>
          <w:lang w:val="en-GB"/>
        </w:rPr>
        <w:t xml:space="preserve">programme-level learning outcomes (PILOs) and </w:t>
      </w:r>
      <w:r w:rsidR="00586C1F" w:rsidRPr="007A4819">
        <w:rPr>
          <w:rFonts w:ascii="Calibri" w:hAnsi="Calibri" w:cs="Calibri"/>
          <w:color w:val="2D3B45"/>
          <w:sz w:val="22"/>
          <w:szCs w:val="22"/>
          <w:lang w:val="en-GB"/>
        </w:rPr>
        <w:t xml:space="preserve">the </w:t>
      </w:r>
      <w:r w:rsidR="00F317AC" w:rsidRPr="007A4819">
        <w:rPr>
          <w:rFonts w:ascii="Calibri" w:hAnsi="Calibri" w:cs="Calibri"/>
          <w:color w:val="2D3B45"/>
          <w:sz w:val="22"/>
          <w:szCs w:val="22"/>
          <w:lang w:val="en-GB"/>
        </w:rPr>
        <w:t xml:space="preserve">(re)design or takeover </w:t>
      </w:r>
      <w:r w:rsidR="00586C1F" w:rsidRPr="007A4819">
        <w:rPr>
          <w:rFonts w:ascii="Calibri" w:hAnsi="Calibri" w:cs="Calibri"/>
          <w:color w:val="2D3B45"/>
          <w:sz w:val="22"/>
          <w:szCs w:val="22"/>
          <w:lang w:val="en-GB"/>
        </w:rPr>
        <w:t xml:space="preserve">of several courses </w:t>
      </w:r>
      <w:r w:rsidR="00F317AC" w:rsidRPr="007A4819">
        <w:rPr>
          <w:rFonts w:ascii="Calibri" w:hAnsi="Calibri" w:cs="Calibri"/>
          <w:color w:val="2D3B45"/>
          <w:sz w:val="22"/>
          <w:szCs w:val="22"/>
          <w:lang w:val="en-GB"/>
        </w:rPr>
        <w:t>by new teachers</w:t>
      </w:r>
      <w:r w:rsidR="0084372A" w:rsidRPr="007A4819">
        <w:rPr>
          <w:rFonts w:ascii="Calibri" w:hAnsi="Calibri" w:cs="Calibri"/>
          <w:color w:val="2D3B45"/>
          <w:sz w:val="22"/>
          <w:szCs w:val="22"/>
          <w:lang w:val="en-GB"/>
        </w:rPr>
        <w:t xml:space="preserve">, and can have </w:t>
      </w:r>
      <w:r w:rsidR="00862AE1">
        <w:rPr>
          <w:rFonts w:ascii="Calibri" w:hAnsi="Calibri" w:cs="Calibri"/>
          <w:color w:val="2D3B45"/>
          <w:sz w:val="22"/>
          <w:szCs w:val="22"/>
          <w:lang w:val="en-GB"/>
        </w:rPr>
        <w:t xml:space="preserve">serious </w:t>
      </w:r>
      <w:r w:rsidR="0084372A" w:rsidRPr="007A4819">
        <w:rPr>
          <w:rFonts w:ascii="Calibri" w:hAnsi="Calibri" w:cs="Calibri"/>
          <w:color w:val="2D3B45"/>
          <w:sz w:val="22"/>
          <w:szCs w:val="22"/>
          <w:lang w:val="en-GB"/>
        </w:rPr>
        <w:t>implications for assessment</w:t>
      </w:r>
      <w:r w:rsidR="00F317AC" w:rsidRPr="007A4819">
        <w:rPr>
          <w:rFonts w:ascii="Calibri" w:hAnsi="Calibri" w:cs="Calibri"/>
          <w:color w:val="2D3B45"/>
          <w:sz w:val="22"/>
          <w:szCs w:val="22"/>
          <w:lang w:val="en-GB"/>
        </w:rPr>
        <w:t>.</w:t>
      </w:r>
      <w:r w:rsidR="00862AE1">
        <w:rPr>
          <w:rFonts w:ascii="Calibri" w:hAnsi="Calibri" w:cs="Calibri"/>
          <w:color w:val="2D3B45"/>
          <w:sz w:val="22"/>
          <w:szCs w:val="22"/>
          <w:lang w:val="en-GB"/>
        </w:rPr>
        <w:t xml:space="preserve"> </w:t>
      </w:r>
    </w:p>
    <w:p w14:paraId="5ADEDCAE" w14:textId="03C97246" w:rsidR="006A47DB" w:rsidRPr="007A4819" w:rsidRDefault="0084372A" w:rsidP="005E4F9C">
      <w:pPr>
        <w:pStyle w:val="NormalWeb"/>
        <w:shd w:val="clear" w:color="auto" w:fill="FFFFFF"/>
        <w:spacing w:before="120" w:beforeAutospacing="0" w:after="120" w:afterAutospacing="0"/>
        <w:rPr>
          <w:rFonts w:ascii="Calibri" w:hAnsi="Calibri" w:cs="Calibri"/>
          <w:color w:val="2D3B45"/>
          <w:sz w:val="22"/>
          <w:szCs w:val="22"/>
          <w:lang w:val="en-GB"/>
        </w:rPr>
      </w:pPr>
      <w:r w:rsidRPr="007A4819">
        <w:rPr>
          <w:rFonts w:ascii="Calibri" w:hAnsi="Calibri" w:cs="Calibri"/>
          <w:color w:val="2D3B45"/>
          <w:sz w:val="22"/>
          <w:szCs w:val="22"/>
          <w:lang w:val="en-GB"/>
        </w:rPr>
        <w:t xml:space="preserve">I defined the problem based on the </w:t>
      </w:r>
      <w:r w:rsidR="005E4F9C" w:rsidRPr="007A4819">
        <w:rPr>
          <w:rFonts w:ascii="Calibri" w:hAnsi="Calibri" w:cs="Calibri"/>
          <w:color w:val="2D3B45"/>
          <w:sz w:val="22"/>
          <w:szCs w:val="22"/>
          <w:lang w:val="en-GB"/>
        </w:rPr>
        <w:t xml:space="preserve">confusion </w:t>
      </w:r>
      <w:r w:rsidR="00CE04DC" w:rsidRPr="007A4819">
        <w:rPr>
          <w:rFonts w:ascii="Calibri" w:hAnsi="Calibri" w:cs="Calibri"/>
          <w:color w:val="2D3B45"/>
          <w:sz w:val="22"/>
          <w:szCs w:val="22"/>
          <w:lang w:val="en-GB"/>
        </w:rPr>
        <w:t>that arise</w:t>
      </w:r>
      <w:r w:rsidR="005E4F9C" w:rsidRPr="007A4819">
        <w:rPr>
          <w:rFonts w:ascii="Calibri" w:hAnsi="Calibri" w:cs="Calibri"/>
          <w:color w:val="2D3B45"/>
          <w:sz w:val="22"/>
          <w:szCs w:val="22"/>
          <w:lang w:val="en-GB"/>
        </w:rPr>
        <w:t>s</w:t>
      </w:r>
      <w:r w:rsidR="00CE04DC" w:rsidRPr="007A4819">
        <w:rPr>
          <w:rFonts w:ascii="Calibri" w:hAnsi="Calibri" w:cs="Calibri"/>
          <w:color w:val="2D3B45"/>
          <w:sz w:val="22"/>
          <w:szCs w:val="22"/>
          <w:lang w:val="en-GB"/>
        </w:rPr>
        <w:t xml:space="preserve"> from</w:t>
      </w:r>
      <w:r w:rsidR="00586C1F" w:rsidRPr="007A4819">
        <w:rPr>
          <w:rFonts w:ascii="Calibri" w:hAnsi="Calibri" w:cs="Calibri"/>
          <w:color w:val="2D3B45"/>
          <w:sz w:val="22"/>
          <w:szCs w:val="22"/>
          <w:lang w:val="en-GB"/>
        </w:rPr>
        <w:t xml:space="preserve"> </w:t>
      </w:r>
      <w:r w:rsidRPr="007A4819">
        <w:rPr>
          <w:rFonts w:ascii="Calibri" w:hAnsi="Calibri" w:cs="Calibri"/>
          <w:color w:val="2D3B45"/>
          <w:sz w:val="22"/>
          <w:szCs w:val="22"/>
          <w:lang w:val="en-GB"/>
        </w:rPr>
        <w:t>the lack of an assessment policy</w:t>
      </w:r>
      <w:r w:rsidR="005E4F9C" w:rsidRPr="007A4819">
        <w:rPr>
          <w:rFonts w:ascii="Calibri" w:hAnsi="Calibri" w:cs="Calibri"/>
          <w:color w:val="2D3B45"/>
          <w:sz w:val="22"/>
          <w:szCs w:val="22"/>
          <w:lang w:val="en-GB"/>
        </w:rPr>
        <w:t xml:space="preserve"> that is clearly communicated and effectively implemented. I also identified the main risks in terms of </w:t>
      </w:r>
      <w:r w:rsidR="005E4F9C" w:rsidRPr="007A4819">
        <w:rPr>
          <w:rFonts w:ascii="Calibri" w:hAnsi="Calibri" w:cs="Calibri"/>
          <w:sz w:val="22"/>
          <w:szCs w:val="22"/>
          <w:lang w:val="en-GB"/>
        </w:rPr>
        <w:t xml:space="preserve">the </w:t>
      </w:r>
      <w:r w:rsidRPr="007A4819">
        <w:rPr>
          <w:rFonts w:ascii="Calibri" w:hAnsi="Calibri" w:cs="Calibri"/>
          <w:color w:val="2D3B45"/>
          <w:sz w:val="22"/>
          <w:szCs w:val="22"/>
          <w:lang w:val="en-GB"/>
        </w:rPr>
        <w:t>ambiguity about the scope and purpose of assessment</w:t>
      </w:r>
      <w:r w:rsidR="005E4F9C" w:rsidRPr="007A4819">
        <w:rPr>
          <w:rFonts w:ascii="Calibri" w:hAnsi="Calibri" w:cs="Calibri"/>
          <w:color w:val="2D3B45"/>
          <w:sz w:val="22"/>
          <w:szCs w:val="22"/>
          <w:lang w:val="en-GB"/>
        </w:rPr>
        <w:t>, students’</w:t>
      </w:r>
      <w:r w:rsidRPr="007A4819">
        <w:rPr>
          <w:rFonts w:ascii="Calibri" w:hAnsi="Calibri" w:cs="Calibri"/>
          <w:color w:val="2D3B45"/>
          <w:sz w:val="22"/>
          <w:szCs w:val="22"/>
          <w:lang w:val="en-GB"/>
        </w:rPr>
        <w:t xml:space="preserve"> achievement of PILOs</w:t>
      </w:r>
      <w:r w:rsidR="005E4F9C" w:rsidRPr="007A4819">
        <w:rPr>
          <w:rFonts w:ascii="Calibri" w:hAnsi="Calibri" w:cs="Calibri"/>
          <w:color w:val="2D3B45"/>
          <w:sz w:val="22"/>
          <w:szCs w:val="22"/>
          <w:lang w:val="en-GB"/>
        </w:rPr>
        <w:t xml:space="preserve">, </w:t>
      </w:r>
      <w:r w:rsidRPr="007A4819">
        <w:rPr>
          <w:rFonts w:ascii="Calibri" w:hAnsi="Calibri" w:cs="Calibri"/>
          <w:color w:val="2D3B45"/>
          <w:sz w:val="22"/>
          <w:szCs w:val="22"/>
          <w:lang w:val="en-GB"/>
        </w:rPr>
        <w:t xml:space="preserve">and </w:t>
      </w:r>
      <w:r w:rsidR="005E4F9C" w:rsidRPr="007A4819">
        <w:rPr>
          <w:rFonts w:ascii="Calibri" w:hAnsi="Calibri" w:cs="Calibri"/>
          <w:color w:val="2D3B45"/>
          <w:sz w:val="22"/>
          <w:szCs w:val="22"/>
          <w:lang w:val="en-GB"/>
        </w:rPr>
        <w:t xml:space="preserve">the </w:t>
      </w:r>
      <w:r w:rsidRPr="007A4819">
        <w:rPr>
          <w:rFonts w:ascii="Calibri" w:hAnsi="Calibri" w:cs="Calibri"/>
          <w:color w:val="2D3B45"/>
          <w:sz w:val="22"/>
          <w:szCs w:val="22"/>
          <w:lang w:val="en-GB"/>
        </w:rPr>
        <w:t>assessment competences</w:t>
      </w:r>
      <w:r w:rsidR="005E4F9C" w:rsidRPr="007A4819">
        <w:rPr>
          <w:rFonts w:ascii="Calibri" w:hAnsi="Calibri" w:cs="Calibri"/>
          <w:color w:val="2D3B45"/>
          <w:sz w:val="22"/>
          <w:szCs w:val="22"/>
          <w:lang w:val="en-GB"/>
        </w:rPr>
        <w:t xml:space="preserve"> of teachers</w:t>
      </w:r>
      <w:r w:rsidRPr="007A4819">
        <w:rPr>
          <w:rFonts w:ascii="Calibri" w:hAnsi="Calibri" w:cs="Calibri"/>
          <w:color w:val="2D3B45"/>
          <w:sz w:val="22"/>
          <w:szCs w:val="22"/>
          <w:lang w:val="en-GB"/>
        </w:rPr>
        <w:t xml:space="preserve">. </w:t>
      </w:r>
      <w:r w:rsidR="002E3755" w:rsidRPr="007A4819">
        <w:rPr>
          <w:rFonts w:ascii="Calibri" w:hAnsi="Calibri" w:cs="Calibri"/>
          <w:color w:val="2D3B45"/>
          <w:sz w:val="22"/>
          <w:szCs w:val="22"/>
          <w:lang w:val="en-GB"/>
        </w:rPr>
        <w:t xml:space="preserve">My reasons for focusing on the </w:t>
      </w:r>
      <w:r w:rsidRPr="007A4819">
        <w:rPr>
          <w:rFonts w:ascii="Calibri" w:hAnsi="Calibri" w:cs="Calibri"/>
          <w:color w:val="2D3B45"/>
          <w:sz w:val="22"/>
          <w:szCs w:val="22"/>
          <w:lang w:val="en-GB"/>
        </w:rPr>
        <w:t xml:space="preserve">assessment policy </w:t>
      </w:r>
      <w:r w:rsidR="002E3755" w:rsidRPr="007A4819">
        <w:rPr>
          <w:rFonts w:ascii="Calibri" w:hAnsi="Calibri" w:cs="Calibri"/>
          <w:color w:val="2D3B45"/>
          <w:sz w:val="22"/>
          <w:szCs w:val="22"/>
          <w:lang w:val="en-GB"/>
        </w:rPr>
        <w:t xml:space="preserve">were to </w:t>
      </w:r>
      <w:r w:rsidRPr="007A4819">
        <w:rPr>
          <w:rFonts w:ascii="Calibri" w:hAnsi="Calibri" w:cs="Calibri"/>
          <w:color w:val="2D3B45"/>
          <w:sz w:val="22"/>
          <w:szCs w:val="22"/>
          <w:lang w:val="en-GB"/>
        </w:rPr>
        <w:t xml:space="preserve">provide guidance to </w:t>
      </w:r>
      <w:r w:rsidR="00036BAA">
        <w:rPr>
          <w:rFonts w:ascii="Calibri" w:hAnsi="Calibri" w:cs="Calibri"/>
          <w:color w:val="2D3B45"/>
          <w:sz w:val="22"/>
          <w:szCs w:val="22"/>
          <w:lang w:val="en-GB"/>
        </w:rPr>
        <w:t xml:space="preserve">(new) </w:t>
      </w:r>
      <w:r w:rsidRPr="007A4819">
        <w:rPr>
          <w:rFonts w:ascii="Calibri" w:hAnsi="Calibri" w:cs="Calibri"/>
          <w:color w:val="2D3B45"/>
          <w:sz w:val="22"/>
          <w:szCs w:val="22"/>
          <w:lang w:val="en-GB"/>
        </w:rPr>
        <w:t xml:space="preserve">teachers by clarifying the </w:t>
      </w:r>
      <w:r w:rsidR="002E3755" w:rsidRPr="007A4819">
        <w:rPr>
          <w:rFonts w:ascii="Calibri" w:hAnsi="Calibri" w:cs="Calibri"/>
          <w:color w:val="2D3B45"/>
          <w:sz w:val="22"/>
          <w:szCs w:val="22"/>
          <w:lang w:val="en-GB"/>
        </w:rPr>
        <w:t xml:space="preserve">assessment </w:t>
      </w:r>
      <w:r w:rsidRPr="007A4819">
        <w:rPr>
          <w:rFonts w:ascii="Calibri" w:hAnsi="Calibri" w:cs="Calibri"/>
          <w:color w:val="2D3B45"/>
          <w:sz w:val="22"/>
          <w:szCs w:val="22"/>
          <w:lang w:val="en-GB"/>
        </w:rPr>
        <w:t>visio</w:t>
      </w:r>
      <w:r w:rsidR="002E3755" w:rsidRPr="007A4819">
        <w:rPr>
          <w:rFonts w:ascii="Calibri" w:hAnsi="Calibri" w:cs="Calibri"/>
          <w:color w:val="2D3B45"/>
          <w:sz w:val="22"/>
          <w:szCs w:val="22"/>
          <w:lang w:val="en-GB"/>
        </w:rPr>
        <w:t xml:space="preserve">n, </w:t>
      </w:r>
      <w:r w:rsidRPr="007A4819">
        <w:rPr>
          <w:rFonts w:ascii="Calibri" w:hAnsi="Calibri" w:cs="Calibri"/>
          <w:color w:val="2D3B45"/>
          <w:sz w:val="22"/>
          <w:szCs w:val="22"/>
          <w:lang w:val="en-GB"/>
        </w:rPr>
        <w:t xml:space="preserve">their roles in assessment, and the programme-level </w:t>
      </w:r>
      <w:r w:rsidR="002E3755" w:rsidRPr="007A4819">
        <w:rPr>
          <w:rFonts w:ascii="Calibri" w:hAnsi="Calibri" w:cs="Calibri"/>
          <w:color w:val="2D3B45"/>
          <w:sz w:val="22"/>
          <w:szCs w:val="22"/>
          <w:lang w:val="en-GB"/>
        </w:rPr>
        <w:t xml:space="preserve">assessment quality </w:t>
      </w:r>
      <w:r w:rsidRPr="007A4819">
        <w:rPr>
          <w:rFonts w:ascii="Calibri" w:hAnsi="Calibri" w:cs="Calibri"/>
          <w:color w:val="2D3B45"/>
          <w:sz w:val="22"/>
          <w:szCs w:val="22"/>
          <w:lang w:val="en-GB"/>
        </w:rPr>
        <w:t>measures</w:t>
      </w:r>
      <w:r w:rsidR="002E3755" w:rsidRPr="007A4819">
        <w:rPr>
          <w:rFonts w:ascii="Calibri" w:hAnsi="Calibri" w:cs="Calibri"/>
          <w:color w:val="2D3B45"/>
          <w:sz w:val="22"/>
          <w:szCs w:val="22"/>
          <w:lang w:val="en-GB"/>
        </w:rPr>
        <w:t xml:space="preserve">, and to </w:t>
      </w:r>
      <w:r w:rsidRPr="007A4819">
        <w:rPr>
          <w:rFonts w:ascii="Calibri" w:hAnsi="Calibri" w:cs="Calibri"/>
          <w:color w:val="2D3B45"/>
          <w:sz w:val="22"/>
          <w:szCs w:val="22"/>
          <w:lang w:val="en-GB"/>
        </w:rPr>
        <w:t xml:space="preserve">improve the transparency of assessment by informing all stakeholders. </w:t>
      </w:r>
    </w:p>
    <w:p w14:paraId="190D5C6A" w14:textId="10159BE8" w:rsidR="003A4DF3" w:rsidRPr="007A4819" w:rsidRDefault="005B4F43" w:rsidP="00B35FAF">
      <w:pPr>
        <w:pStyle w:val="NormalWeb"/>
        <w:shd w:val="clear" w:color="auto" w:fill="FFFFFF"/>
        <w:spacing w:before="240" w:beforeAutospacing="0" w:after="120" w:afterAutospacing="0"/>
        <w:rPr>
          <w:rFonts w:ascii="Calibri" w:hAnsi="Calibri" w:cs="Calibri"/>
          <w:b/>
          <w:bCs/>
          <w:i/>
          <w:iCs/>
          <w:color w:val="2D3B45"/>
          <w:sz w:val="26"/>
          <w:szCs w:val="26"/>
          <w:lang w:val="en-GB"/>
        </w:rPr>
      </w:pPr>
      <w:r w:rsidRPr="007A4819">
        <w:rPr>
          <w:rFonts w:ascii="Calibri" w:hAnsi="Calibri" w:cs="Calibri"/>
          <w:b/>
          <w:bCs/>
          <w:i/>
          <w:iCs/>
          <w:color w:val="2D3B45"/>
          <w:sz w:val="28"/>
          <w:szCs w:val="28"/>
          <w:lang w:val="en-GB"/>
        </w:rPr>
        <w:t>W</w:t>
      </w:r>
      <w:r w:rsidR="003A4DF3" w:rsidRPr="007A4819">
        <w:rPr>
          <w:rFonts w:ascii="Calibri" w:hAnsi="Calibri" w:cs="Calibri"/>
          <w:b/>
          <w:bCs/>
          <w:i/>
          <w:iCs/>
          <w:color w:val="2D3B45"/>
          <w:sz w:val="28"/>
          <w:szCs w:val="28"/>
          <w:lang w:val="en-GB"/>
        </w:rPr>
        <w:t>hat was your approach</w:t>
      </w:r>
      <w:r w:rsidRPr="007A4819">
        <w:rPr>
          <w:rFonts w:ascii="Calibri" w:hAnsi="Calibri" w:cs="Calibri"/>
          <w:b/>
          <w:bCs/>
          <w:i/>
          <w:iCs/>
          <w:color w:val="2D3B45"/>
          <w:sz w:val="28"/>
          <w:szCs w:val="28"/>
          <w:lang w:val="en-GB"/>
        </w:rPr>
        <w:t>?</w:t>
      </w:r>
      <w:r w:rsidR="003A4DF3" w:rsidRPr="007A4819">
        <w:rPr>
          <w:rFonts w:ascii="Calibri" w:hAnsi="Calibri" w:cs="Calibri"/>
          <w:b/>
          <w:bCs/>
          <w:i/>
          <w:iCs/>
          <w:color w:val="2D3B45"/>
          <w:sz w:val="28"/>
          <w:szCs w:val="28"/>
          <w:lang w:val="en-GB"/>
        </w:rPr>
        <w:t xml:space="preserve"> </w:t>
      </w:r>
      <w:r w:rsidR="008E2F2F" w:rsidRPr="007A4819">
        <w:rPr>
          <w:rFonts w:ascii="Calibri" w:hAnsi="Calibri" w:cs="Calibri"/>
          <w:b/>
          <w:bCs/>
          <w:i/>
          <w:iCs/>
          <w:color w:val="2D3B45"/>
          <w:sz w:val="26"/>
          <w:szCs w:val="26"/>
          <w:lang w:val="en-GB"/>
        </w:rPr>
        <w:t>Who did you consult? What sources did you consult?</w:t>
      </w:r>
    </w:p>
    <w:p w14:paraId="120EFBA0" w14:textId="616414D1" w:rsidR="009B2FDF" w:rsidRPr="007A4819" w:rsidRDefault="00036BAA" w:rsidP="004328B1">
      <w:pPr>
        <w:pStyle w:val="NormalWeb"/>
        <w:shd w:val="clear" w:color="auto" w:fill="FFFFFF"/>
        <w:spacing w:before="120" w:beforeAutospacing="0" w:after="120" w:afterAutospacing="0"/>
        <w:rPr>
          <w:rFonts w:ascii="Calibri" w:hAnsi="Calibri" w:cs="Calibri"/>
          <w:color w:val="2D3B45"/>
          <w:sz w:val="22"/>
          <w:szCs w:val="22"/>
          <w:lang w:val="en-GB"/>
        </w:rPr>
      </w:pPr>
      <w:r>
        <w:rPr>
          <w:rFonts w:ascii="Calibri" w:hAnsi="Calibri" w:cs="Calibri"/>
          <w:color w:val="2D3B45"/>
          <w:sz w:val="22"/>
          <w:szCs w:val="22"/>
          <w:lang w:val="en-GB"/>
        </w:rPr>
        <w:t xml:space="preserve">To </w:t>
      </w:r>
      <w:r w:rsidR="00EA0116" w:rsidRPr="007A4819">
        <w:rPr>
          <w:rFonts w:ascii="Calibri" w:hAnsi="Calibri" w:cs="Calibri"/>
          <w:color w:val="2D3B45"/>
          <w:sz w:val="22"/>
          <w:szCs w:val="22"/>
          <w:lang w:val="en-GB"/>
        </w:rPr>
        <w:t>prepar</w:t>
      </w:r>
      <w:r>
        <w:rPr>
          <w:rFonts w:ascii="Calibri" w:hAnsi="Calibri" w:cs="Calibri"/>
          <w:color w:val="2D3B45"/>
          <w:sz w:val="22"/>
          <w:szCs w:val="22"/>
          <w:lang w:val="en-GB"/>
        </w:rPr>
        <w:t xml:space="preserve">e </w:t>
      </w:r>
      <w:r w:rsidR="00EA0116" w:rsidRPr="007A4819">
        <w:rPr>
          <w:rFonts w:ascii="Calibri" w:hAnsi="Calibri" w:cs="Calibri"/>
          <w:color w:val="2D3B45"/>
          <w:sz w:val="22"/>
          <w:szCs w:val="22"/>
          <w:lang w:val="en-GB"/>
        </w:rPr>
        <w:t xml:space="preserve">the advice note </w:t>
      </w:r>
      <w:r>
        <w:rPr>
          <w:rFonts w:ascii="Calibri" w:hAnsi="Calibri" w:cs="Calibri"/>
          <w:color w:val="2D3B45"/>
          <w:sz w:val="22"/>
          <w:szCs w:val="22"/>
          <w:lang w:val="en-GB"/>
        </w:rPr>
        <w:t xml:space="preserve">I adopted an approach that </w:t>
      </w:r>
      <w:r w:rsidR="009B2FDF" w:rsidRPr="007A4819">
        <w:rPr>
          <w:rFonts w:ascii="Calibri" w:hAnsi="Calibri" w:cs="Calibri"/>
          <w:color w:val="2D3B45"/>
          <w:sz w:val="22"/>
          <w:szCs w:val="22"/>
          <w:lang w:val="en-GB"/>
        </w:rPr>
        <w:t>cons</w:t>
      </w:r>
      <w:r>
        <w:rPr>
          <w:rFonts w:ascii="Calibri" w:hAnsi="Calibri" w:cs="Calibri"/>
          <w:color w:val="2D3B45"/>
          <w:sz w:val="22"/>
          <w:szCs w:val="22"/>
          <w:lang w:val="en-GB"/>
        </w:rPr>
        <w:t xml:space="preserve">ists </w:t>
      </w:r>
      <w:r w:rsidR="009B2FDF" w:rsidRPr="007A4819">
        <w:rPr>
          <w:rFonts w:ascii="Calibri" w:hAnsi="Calibri" w:cs="Calibri"/>
          <w:color w:val="2D3B45"/>
          <w:sz w:val="22"/>
          <w:szCs w:val="22"/>
          <w:lang w:val="en-GB"/>
        </w:rPr>
        <w:t xml:space="preserve">of three main </w:t>
      </w:r>
      <w:r>
        <w:rPr>
          <w:rFonts w:ascii="Calibri" w:hAnsi="Calibri" w:cs="Calibri"/>
          <w:color w:val="2D3B45"/>
          <w:sz w:val="22"/>
          <w:szCs w:val="22"/>
          <w:lang w:val="en-GB"/>
        </w:rPr>
        <w:t>elements</w:t>
      </w:r>
      <w:r w:rsidR="009B2FDF" w:rsidRPr="007A4819">
        <w:rPr>
          <w:rFonts w:ascii="Calibri" w:hAnsi="Calibri" w:cs="Calibri"/>
          <w:color w:val="2D3B45"/>
          <w:sz w:val="22"/>
          <w:szCs w:val="22"/>
          <w:lang w:val="en-GB"/>
        </w:rPr>
        <w:t xml:space="preserve">, which I followed in an iterative manner: 1) review of </w:t>
      </w:r>
      <w:r w:rsidR="0050163C" w:rsidRPr="007A4819">
        <w:rPr>
          <w:rFonts w:ascii="Calibri" w:hAnsi="Calibri" w:cs="Calibri"/>
          <w:color w:val="2D3B45"/>
          <w:sz w:val="22"/>
          <w:szCs w:val="22"/>
          <w:lang w:val="en-GB"/>
        </w:rPr>
        <w:t xml:space="preserve">SUEQ materials, existing assessment policies, and </w:t>
      </w:r>
      <w:r>
        <w:rPr>
          <w:rFonts w:ascii="Calibri" w:hAnsi="Calibri" w:cs="Calibri"/>
          <w:color w:val="2D3B45"/>
          <w:sz w:val="22"/>
          <w:szCs w:val="22"/>
          <w:lang w:val="en-GB"/>
        </w:rPr>
        <w:t xml:space="preserve">other </w:t>
      </w:r>
      <w:r w:rsidR="0050163C" w:rsidRPr="007A4819">
        <w:rPr>
          <w:rFonts w:ascii="Calibri" w:hAnsi="Calibri" w:cs="Calibri"/>
          <w:color w:val="2D3B45"/>
          <w:sz w:val="22"/>
          <w:szCs w:val="22"/>
          <w:lang w:val="en-GB"/>
        </w:rPr>
        <w:t xml:space="preserve">relevant </w:t>
      </w:r>
      <w:r w:rsidR="009B2FDF" w:rsidRPr="007A4819">
        <w:rPr>
          <w:rFonts w:ascii="Calibri" w:hAnsi="Calibri" w:cs="Calibri"/>
          <w:color w:val="2D3B45"/>
          <w:sz w:val="22"/>
          <w:szCs w:val="22"/>
          <w:lang w:val="en-GB"/>
        </w:rPr>
        <w:t xml:space="preserve">documents 2) </w:t>
      </w:r>
      <w:r w:rsidR="0050163C" w:rsidRPr="007A4819">
        <w:rPr>
          <w:rFonts w:ascii="Calibri" w:hAnsi="Calibri" w:cs="Calibri"/>
          <w:color w:val="2D3B45"/>
          <w:sz w:val="22"/>
          <w:szCs w:val="22"/>
          <w:lang w:val="en-GB"/>
        </w:rPr>
        <w:t xml:space="preserve">meetings and </w:t>
      </w:r>
      <w:r w:rsidR="009B2FDF" w:rsidRPr="007A4819">
        <w:rPr>
          <w:rFonts w:ascii="Calibri" w:hAnsi="Calibri" w:cs="Calibri"/>
          <w:color w:val="2D3B45"/>
          <w:sz w:val="22"/>
          <w:szCs w:val="22"/>
          <w:lang w:val="en-GB"/>
        </w:rPr>
        <w:t xml:space="preserve">exchange with </w:t>
      </w:r>
      <w:r w:rsidR="00C45A98" w:rsidRPr="007A4819">
        <w:rPr>
          <w:rFonts w:ascii="Calibri" w:hAnsi="Calibri" w:cs="Calibri"/>
          <w:color w:val="2D3B45"/>
          <w:sz w:val="22"/>
          <w:szCs w:val="22"/>
          <w:lang w:val="en-GB"/>
        </w:rPr>
        <w:t>SUEQ trainers</w:t>
      </w:r>
      <w:r w:rsidR="009B2FDF" w:rsidRPr="007A4819">
        <w:rPr>
          <w:rFonts w:ascii="Calibri" w:hAnsi="Calibri" w:cs="Calibri"/>
          <w:color w:val="2D3B45"/>
          <w:sz w:val="22"/>
          <w:szCs w:val="22"/>
          <w:lang w:val="en-GB"/>
        </w:rPr>
        <w:t xml:space="preserve"> and </w:t>
      </w:r>
      <w:r w:rsidR="00C45A98" w:rsidRPr="007A4819">
        <w:rPr>
          <w:rFonts w:ascii="Calibri" w:hAnsi="Calibri" w:cs="Calibri"/>
          <w:color w:val="2D3B45"/>
          <w:sz w:val="22"/>
          <w:szCs w:val="22"/>
          <w:lang w:val="en-GB"/>
        </w:rPr>
        <w:t xml:space="preserve">MEEM </w:t>
      </w:r>
      <w:r w:rsidR="009B2FDF" w:rsidRPr="007A4819">
        <w:rPr>
          <w:rFonts w:ascii="Calibri" w:hAnsi="Calibri" w:cs="Calibri"/>
          <w:color w:val="2D3B45"/>
          <w:sz w:val="22"/>
          <w:szCs w:val="22"/>
          <w:lang w:val="en-GB"/>
        </w:rPr>
        <w:t>colleagues, and 3) drafting the advice note</w:t>
      </w:r>
      <w:r w:rsidR="0050163C" w:rsidRPr="007A4819">
        <w:rPr>
          <w:rFonts w:ascii="Calibri" w:hAnsi="Calibri" w:cs="Calibri"/>
          <w:color w:val="2D3B45"/>
          <w:sz w:val="22"/>
          <w:szCs w:val="22"/>
          <w:lang w:val="en-GB"/>
        </w:rPr>
        <w:t xml:space="preserve"> and revising </w:t>
      </w:r>
      <w:r>
        <w:rPr>
          <w:rFonts w:ascii="Calibri" w:hAnsi="Calibri" w:cs="Calibri"/>
          <w:color w:val="2D3B45"/>
          <w:sz w:val="22"/>
          <w:szCs w:val="22"/>
          <w:lang w:val="en-GB"/>
        </w:rPr>
        <w:t xml:space="preserve">it </w:t>
      </w:r>
      <w:r w:rsidR="0050163C" w:rsidRPr="007A4819">
        <w:rPr>
          <w:rFonts w:ascii="Calibri" w:hAnsi="Calibri" w:cs="Calibri"/>
          <w:color w:val="2D3B45"/>
          <w:sz w:val="22"/>
          <w:szCs w:val="22"/>
          <w:lang w:val="en-GB"/>
        </w:rPr>
        <w:t>based on feedback</w:t>
      </w:r>
      <w:r w:rsidR="00627781" w:rsidRPr="007A4819">
        <w:rPr>
          <w:rFonts w:ascii="Calibri" w:hAnsi="Calibri" w:cs="Calibri"/>
          <w:color w:val="2D3B45"/>
          <w:sz w:val="22"/>
          <w:szCs w:val="22"/>
          <w:lang w:val="en-GB"/>
        </w:rPr>
        <w:t xml:space="preserve"> from trainers and colleagues</w:t>
      </w:r>
      <w:r w:rsidR="009B2FDF" w:rsidRPr="007A4819">
        <w:rPr>
          <w:rFonts w:ascii="Calibri" w:hAnsi="Calibri" w:cs="Calibri"/>
          <w:color w:val="2D3B45"/>
          <w:sz w:val="22"/>
          <w:szCs w:val="22"/>
          <w:lang w:val="en-GB"/>
        </w:rPr>
        <w:t xml:space="preserve">. </w:t>
      </w:r>
    </w:p>
    <w:p w14:paraId="3738B3C9" w14:textId="7EA5E1E0" w:rsidR="004328B1" w:rsidRDefault="009B2FDF" w:rsidP="004328B1">
      <w:pPr>
        <w:spacing w:before="120" w:after="120"/>
        <w:rPr>
          <w:rFonts w:ascii="Calibri" w:hAnsi="Calibri" w:cs="Calibri"/>
          <w:sz w:val="22"/>
          <w:szCs w:val="22"/>
        </w:rPr>
      </w:pPr>
      <w:r w:rsidRPr="007A4819">
        <w:rPr>
          <w:rFonts w:ascii="Calibri" w:hAnsi="Calibri" w:cs="Calibri"/>
          <w:color w:val="2D3B45"/>
          <w:sz w:val="22"/>
          <w:szCs w:val="22"/>
        </w:rPr>
        <w:t xml:space="preserve">For the document review, </w:t>
      </w:r>
      <w:r w:rsidRPr="007A4819">
        <w:rPr>
          <w:rFonts w:ascii="Calibri" w:hAnsi="Calibri" w:cs="Calibri"/>
          <w:sz w:val="22"/>
          <w:szCs w:val="22"/>
        </w:rPr>
        <w:t xml:space="preserve">I consulted the </w:t>
      </w:r>
      <w:r w:rsidR="00D3389C" w:rsidRPr="007A4819">
        <w:rPr>
          <w:rFonts w:ascii="Calibri" w:hAnsi="Calibri" w:cs="Calibri"/>
          <w:sz w:val="22"/>
          <w:szCs w:val="22"/>
        </w:rPr>
        <w:t>materials on</w:t>
      </w:r>
      <w:r w:rsidRPr="007A4819">
        <w:rPr>
          <w:rFonts w:ascii="Calibri" w:hAnsi="Calibri" w:cs="Calibri"/>
          <w:sz w:val="22"/>
          <w:szCs w:val="22"/>
        </w:rPr>
        <w:t xml:space="preserve"> the SUEQ Canvas page, existing assessment policy documents of other programmes, </w:t>
      </w:r>
      <w:r w:rsidR="00D3389C" w:rsidRPr="007A4819">
        <w:rPr>
          <w:rFonts w:ascii="Calibri" w:hAnsi="Calibri" w:cs="Calibri"/>
          <w:sz w:val="22"/>
          <w:szCs w:val="22"/>
        </w:rPr>
        <w:t xml:space="preserve">and </w:t>
      </w:r>
      <w:r w:rsidRPr="007A4819">
        <w:rPr>
          <w:rFonts w:ascii="Calibri" w:hAnsi="Calibri" w:cs="Calibri"/>
          <w:sz w:val="22"/>
          <w:szCs w:val="22"/>
        </w:rPr>
        <w:t>assessment-related documents at programme, faculty and university level</w:t>
      </w:r>
      <w:r w:rsidR="001300E6">
        <w:rPr>
          <w:rFonts w:ascii="Calibri" w:hAnsi="Calibri" w:cs="Calibri"/>
          <w:sz w:val="22"/>
          <w:szCs w:val="22"/>
        </w:rPr>
        <w:t>s (</w:t>
      </w:r>
      <w:r w:rsidR="001300E6" w:rsidRPr="007A4819">
        <w:rPr>
          <w:rFonts w:ascii="Calibri" w:hAnsi="Calibri" w:cs="Calibri"/>
          <w:sz w:val="22"/>
          <w:szCs w:val="22"/>
        </w:rPr>
        <w:t>Appendix A</w:t>
      </w:r>
      <w:r w:rsidR="001300E6">
        <w:rPr>
          <w:rFonts w:ascii="Calibri" w:hAnsi="Calibri" w:cs="Calibri"/>
          <w:sz w:val="22"/>
          <w:szCs w:val="22"/>
        </w:rPr>
        <w:t>)</w:t>
      </w:r>
      <w:r w:rsidRPr="007A4819">
        <w:rPr>
          <w:rFonts w:ascii="Calibri" w:hAnsi="Calibri" w:cs="Calibri"/>
          <w:sz w:val="22"/>
          <w:szCs w:val="22"/>
        </w:rPr>
        <w:t xml:space="preserve">. SUEQ readings provided me the </w:t>
      </w:r>
      <w:r w:rsidR="00FA0FC3" w:rsidRPr="007A4819">
        <w:rPr>
          <w:rFonts w:ascii="Calibri" w:hAnsi="Calibri" w:cs="Calibri"/>
          <w:sz w:val="22"/>
          <w:szCs w:val="22"/>
        </w:rPr>
        <w:t>information</w:t>
      </w:r>
      <w:r w:rsidRPr="007A4819">
        <w:rPr>
          <w:rFonts w:ascii="Calibri" w:hAnsi="Calibri" w:cs="Calibri"/>
          <w:sz w:val="22"/>
          <w:szCs w:val="22"/>
        </w:rPr>
        <w:t xml:space="preserve"> on the </w:t>
      </w:r>
      <w:r w:rsidR="00FA0FC3" w:rsidRPr="007A4819">
        <w:rPr>
          <w:rFonts w:ascii="Calibri" w:hAnsi="Calibri" w:cs="Calibri"/>
          <w:sz w:val="22"/>
          <w:szCs w:val="22"/>
        </w:rPr>
        <w:t>method and steps</w:t>
      </w:r>
      <w:r w:rsidRPr="007A4819">
        <w:rPr>
          <w:rFonts w:ascii="Calibri" w:hAnsi="Calibri" w:cs="Calibri"/>
          <w:sz w:val="22"/>
          <w:szCs w:val="22"/>
        </w:rPr>
        <w:t xml:space="preserve"> to follow, such as the lecture notes about writing a policy memo, and the elements to pay attention to, such as the components of assessment policy and the assessment quality pyramid. I reviewed two assessment policies, each of which cover multiple programmes at the UT. Based on the </w:t>
      </w:r>
      <w:r w:rsidR="00C45A98" w:rsidRPr="007A4819">
        <w:rPr>
          <w:rFonts w:ascii="Calibri" w:hAnsi="Calibri" w:cs="Calibri"/>
          <w:sz w:val="22"/>
          <w:szCs w:val="22"/>
        </w:rPr>
        <w:t>advice</w:t>
      </w:r>
      <w:r w:rsidRPr="007A4819">
        <w:rPr>
          <w:rFonts w:ascii="Calibri" w:hAnsi="Calibri" w:cs="Calibri"/>
          <w:sz w:val="22"/>
          <w:szCs w:val="22"/>
        </w:rPr>
        <w:t xml:space="preserve"> from </w:t>
      </w:r>
      <w:r w:rsidR="00FA0FC3" w:rsidRPr="007A4819">
        <w:rPr>
          <w:rFonts w:ascii="Calibri" w:hAnsi="Calibri" w:cs="Calibri"/>
          <w:sz w:val="22"/>
          <w:szCs w:val="22"/>
        </w:rPr>
        <w:t>Helma Vlas</w:t>
      </w:r>
      <w:r w:rsidRPr="007A4819">
        <w:rPr>
          <w:rFonts w:ascii="Calibri" w:hAnsi="Calibri" w:cs="Calibri"/>
          <w:sz w:val="22"/>
          <w:szCs w:val="22"/>
        </w:rPr>
        <w:t xml:space="preserve">, </w:t>
      </w:r>
      <w:r w:rsidR="00FA0FC3" w:rsidRPr="007A4819">
        <w:rPr>
          <w:rFonts w:ascii="Calibri" w:hAnsi="Calibri" w:cs="Calibri"/>
          <w:sz w:val="22"/>
          <w:szCs w:val="22"/>
        </w:rPr>
        <w:t xml:space="preserve">one of the SUEQ trainers, </w:t>
      </w:r>
      <w:r w:rsidRPr="007A4819">
        <w:rPr>
          <w:rFonts w:ascii="Calibri" w:hAnsi="Calibri" w:cs="Calibri"/>
          <w:sz w:val="22"/>
          <w:szCs w:val="22"/>
        </w:rPr>
        <w:t xml:space="preserve">I also reviewed the assessment policy of </w:t>
      </w:r>
      <w:r w:rsidR="00A865F7" w:rsidRPr="007A4819">
        <w:rPr>
          <w:rFonts w:ascii="Calibri" w:hAnsi="Calibri" w:cs="Calibri"/>
          <w:sz w:val="22"/>
          <w:szCs w:val="22"/>
        </w:rPr>
        <w:t xml:space="preserve">Fontys ICT, </w:t>
      </w:r>
      <w:proofErr w:type="gramStart"/>
      <w:r w:rsidRPr="007A4819">
        <w:rPr>
          <w:rFonts w:ascii="Calibri" w:hAnsi="Calibri" w:cs="Calibri"/>
          <w:sz w:val="22"/>
          <w:szCs w:val="22"/>
        </w:rPr>
        <w:t>a</w:t>
      </w:r>
      <w:proofErr w:type="gramEnd"/>
      <w:r w:rsidRPr="007A4819">
        <w:rPr>
          <w:rFonts w:ascii="Calibri" w:hAnsi="Calibri" w:cs="Calibri"/>
          <w:sz w:val="22"/>
          <w:szCs w:val="22"/>
        </w:rPr>
        <w:t xml:space="preserve"> HBO programme in the Netherlands. </w:t>
      </w:r>
      <w:r w:rsidR="00D3389C" w:rsidRPr="007A4819">
        <w:rPr>
          <w:rFonts w:ascii="Calibri" w:hAnsi="Calibri" w:cs="Calibri"/>
          <w:sz w:val="22"/>
          <w:szCs w:val="22"/>
        </w:rPr>
        <w:t xml:space="preserve">Reviewing these documents </w:t>
      </w:r>
      <w:r w:rsidR="000B40FC">
        <w:rPr>
          <w:rFonts w:ascii="Calibri" w:hAnsi="Calibri" w:cs="Calibri"/>
          <w:sz w:val="22"/>
          <w:szCs w:val="22"/>
        </w:rPr>
        <w:t>gave me</w:t>
      </w:r>
      <w:r w:rsidR="00D3389C" w:rsidRPr="007A4819">
        <w:rPr>
          <w:rFonts w:ascii="Calibri" w:hAnsi="Calibri" w:cs="Calibri"/>
          <w:sz w:val="22"/>
          <w:szCs w:val="22"/>
        </w:rPr>
        <w:t xml:space="preserve"> </w:t>
      </w:r>
      <w:r w:rsidR="00A865F7" w:rsidRPr="007A4819">
        <w:rPr>
          <w:rFonts w:ascii="Calibri" w:hAnsi="Calibri" w:cs="Calibri"/>
          <w:sz w:val="22"/>
          <w:szCs w:val="22"/>
        </w:rPr>
        <w:t xml:space="preserve">a comprehensive view on the </w:t>
      </w:r>
      <w:r w:rsidR="00FA0FC3" w:rsidRPr="007A4819">
        <w:rPr>
          <w:rFonts w:ascii="Calibri" w:hAnsi="Calibri" w:cs="Calibri"/>
          <w:sz w:val="22"/>
          <w:szCs w:val="22"/>
        </w:rPr>
        <w:t xml:space="preserve">policy components </w:t>
      </w:r>
      <w:r w:rsidR="00A865F7" w:rsidRPr="007A4819">
        <w:rPr>
          <w:rFonts w:ascii="Calibri" w:hAnsi="Calibri" w:cs="Calibri"/>
          <w:sz w:val="22"/>
          <w:szCs w:val="22"/>
        </w:rPr>
        <w:t>that are paid attention in different programmes</w:t>
      </w:r>
      <w:r w:rsidR="00FA0FC3" w:rsidRPr="007A4819">
        <w:rPr>
          <w:rFonts w:ascii="Calibri" w:hAnsi="Calibri" w:cs="Calibri"/>
          <w:sz w:val="22"/>
          <w:szCs w:val="22"/>
        </w:rPr>
        <w:t xml:space="preserve"> and </w:t>
      </w:r>
      <w:r w:rsidR="000B40FC">
        <w:rPr>
          <w:rFonts w:ascii="Calibri" w:hAnsi="Calibri" w:cs="Calibri"/>
          <w:sz w:val="22"/>
          <w:szCs w:val="22"/>
        </w:rPr>
        <w:t>ideas</w:t>
      </w:r>
      <w:r w:rsidR="00FA0FC3" w:rsidRPr="007A4819">
        <w:rPr>
          <w:rFonts w:ascii="Calibri" w:hAnsi="Calibri" w:cs="Calibri"/>
          <w:sz w:val="22"/>
          <w:szCs w:val="22"/>
        </w:rPr>
        <w:t xml:space="preserve"> on what to include in MEEM assessment policy. </w:t>
      </w:r>
      <w:r w:rsidR="00C45A98" w:rsidRPr="007A4819">
        <w:rPr>
          <w:rFonts w:ascii="Calibri" w:hAnsi="Calibri" w:cs="Calibri"/>
          <w:sz w:val="22"/>
          <w:szCs w:val="22"/>
        </w:rPr>
        <w:t xml:space="preserve">I also reviewed several programme, faculty and university level documents that are relevant for assessment </w:t>
      </w:r>
      <w:r w:rsidR="008E2F2F" w:rsidRPr="007A4819">
        <w:rPr>
          <w:rFonts w:ascii="Calibri" w:hAnsi="Calibri" w:cs="Calibri"/>
          <w:sz w:val="22"/>
          <w:szCs w:val="22"/>
        </w:rPr>
        <w:t>quality</w:t>
      </w:r>
      <w:r w:rsidR="00C45A98" w:rsidRPr="007A4819">
        <w:rPr>
          <w:rFonts w:ascii="Calibri" w:hAnsi="Calibri" w:cs="Calibri"/>
          <w:sz w:val="22"/>
          <w:szCs w:val="22"/>
        </w:rPr>
        <w:t>. This review provided</w:t>
      </w:r>
      <w:r w:rsidR="008E2F2F" w:rsidRPr="007A4819">
        <w:rPr>
          <w:rFonts w:ascii="Calibri" w:hAnsi="Calibri" w:cs="Calibri"/>
          <w:sz w:val="22"/>
          <w:szCs w:val="22"/>
        </w:rPr>
        <w:t xml:space="preserve"> me with the overview </w:t>
      </w:r>
      <w:r w:rsidR="008E6115">
        <w:rPr>
          <w:rFonts w:ascii="Calibri" w:hAnsi="Calibri" w:cs="Calibri"/>
          <w:sz w:val="22"/>
          <w:szCs w:val="22"/>
        </w:rPr>
        <w:t>of</w:t>
      </w:r>
      <w:r w:rsidR="008E2F2F" w:rsidRPr="007A4819">
        <w:rPr>
          <w:rFonts w:ascii="Calibri" w:hAnsi="Calibri" w:cs="Calibri"/>
          <w:sz w:val="22"/>
          <w:szCs w:val="22"/>
        </w:rPr>
        <w:t xml:space="preserve"> the corresponding policy components and possible changes that need to be made in them based on the improvement of MEEM assessment policy. </w:t>
      </w:r>
    </w:p>
    <w:p w14:paraId="0B379790" w14:textId="1E73E628" w:rsidR="003F0EE7" w:rsidRDefault="00FA0FC3" w:rsidP="003F0EE7">
      <w:pPr>
        <w:spacing w:before="120" w:after="120"/>
        <w:rPr>
          <w:rFonts w:ascii="Calibri" w:hAnsi="Calibri" w:cs="Calibri"/>
          <w:sz w:val="22"/>
          <w:szCs w:val="22"/>
        </w:rPr>
      </w:pPr>
      <w:r w:rsidRPr="007A4819">
        <w:rPr>
          <w:rFonts w:ascii="Calibri" w:hAnsi="Calibri" w:cs="Calibri"/>
          <w:sz w:val="22"/>
          <w:szCs w:val="22"/>
        </w:rPr>
        <w:t>Starting from the initial steps</w:t>
      </w:r>
      <w:r w:rsidR="008E2F2F" w:rsidRPr="007A4819">
        <w:rPr>
          <w:rFonts w:ascii="Calibri" w:hAnsi="Calibri" w:cs="Calibri"/>
          <w:sz w:val="22"/>
          <w:szCs w:val="22"/>
        </w:rPr>
        <w:t xml:space="preserve"> of the assignment</w:t>
      </w:r>
      <w:r w:rsidRPr="007A4819">
        <w:rPr>
          <w:rFonts w:ascii="Calibri" w:hAnsi="Calibri" w:cs="Calibri"/>
          <w:sz w:val="22"/>
          <w:szCs w:val="22"/>
        </w:rPr>
        <w:t xml:space="preserve">, I had </w:t>
      </w:r>
      <w:r w:rsidR="0050163C" w:rsidRPr="007A4819">
        <w:rPr>
          <w:rFonts w:ascii="Calibri" w:hAnsi="Calibri" w:cs="Calibri"/>
          <w:sz w:val="22"/>
          <w:szCs w:val="22"/>
        </w:rPr>
        <w:t xml:space="preserve">online and in-person meetings and </w:t>
      </w:r>
      <w:r w:rsidRPr="007A4819">
        <w:rPr>
          <w:rFonts w:ascii="Calibri" w:hAnsi="Calibri" w:cs="Calibri"/>
          <w:sz w:val="22"/>
          <w:szCs w:val="22"/>
        </w:rPr>
        <w:t>e</w:t>
      </w:r>
      <w:r w:rsidRPr="007A4819">
        <w:rPr>
          <w:rFonts w:ascii="Calibri" w:hAnsi="Calibri" w:cs="Calibri"/>
          <w:color w:val="2D3B45"/>
          <w:sz w:val="22"/>
          <w:szCs w:val="22"/>
        </w:rPr>
        <w:t>mail</w:t>
      </w:r>
      <w:r w:rsidR="0050163C" w:rsidRPr="007A4819">
        <w:rPr>
          <w:rFonts w:ascii="Calibri" w:hAnsi="Calibri" w:cs="Calibri"/>
          <w:color w:val="2D3B45"/>
          <w:sz w:val="22"/>
          <w:szCs w:val="22"/>
        </w:rPr>
        <w:t xml:space="preserve"> exchanges </w:t>
      </w:r>
      <w:r w:rsidRPr="007A4819">
        <w:rPr>
          <w:rFonts w:ascii="Calibri" w:hAnsi="Calibri" w:cs="Calibri"/>
          <w:color w:val="2D3B45"/>
          <w:sz w:val="22"/>
          <w:szCs w:val="22"/>
        </w:rPr>
        <w:t xml:space="preserve">with my colleagues </w:t>
      </w:r>
      <w:r w:rsidR="008E6115">
        <w:rPr>
          <w:rFonts w:ascii="Calibri" w:hAnsi="Calibri" w:cs="Calibri"/>
          <w:color w:val="2D3B45"/>
          <w:sz w:val="22"/>
          <w:szCs w:val="22"/>
        </w:rPr>
        <w:t>within</w:t>
      </w:r>
      <w:r w:rsidRPr="007A4819">
        <w:rPr>
          <w:rFonts w:ascii="Calibri" w:hAnsi="Calibri" w:cs="Calibri"/>
          <w:color w:val="2D3B45"/>
          <w:sz w:val="22"/>
          <w:szCs w:val="22"/>
        </w:rPr>
        <w:t xml:space="preserve"> the MEEM programme</w:t>
      </w:r>
      <w:r w:rsidR="0050163C" w:rsidRPr="007A4819">
        <w:rPr>
          <w:rFonts w:ascii="Calibri" w:hAnsi="Calibri" w:cs="Calibri"/>
          <w:color w:val="2D3B45"/>
          <w:sz w:val="22"/>
          <w:szCs w:val="22"/>
        </w:rPr>
        <w:t xml:space="preserve"> and SUEQ trainers</w:t>
      </w:r>
      <w:r w:rsidRPr="007A4819">
        <w:rPr>
          <w:rFonts w:ascii="Calibri" w:hAnsi="Calibri" w:cs="Calibri"/>
          <w:color w:val="2D3B45"/>
          <w:sz w:val="22"/>
          <w:szCs w:val="22"/>
        </w:rPr>
        <w:t xml:space="preserve">. </w:t>
      </w:r>
      <w:r w:rsidR="008E6115">
        <w:rPr>
          <w:rFonts w:ascii="Calibri" w:hAnsi="Calibri" w:cs="Calibri"/>
          <w:color w:val="2D3B45"/>
          <w:sz w:val="22"/>
          <w:szCs w:val="22"/>
        </w:rPr>
        <w:t>W</w:t>
      </w:r>
      <w:r w:rsidR="008E6115" w:rsidRPr="007A4819">
        <w:rPr>
          <w:rFonts w:ascii="Calibri" w:hAnsi="Calibri" w:cs="Calibri"/>
          <w:color w:val="2D3B45"/>
          <w:sz w:val="22"/>
          <w:szCs w:val="22"/>
        </w:rPr>
        <w:t xml:space="preserve">ith </w:t>
      </w:r>
      <w:r w:rsidR="008E6115">
        <w:rPr>
          <w:rFonts w:ascii="Calibri" w:hAnsi="Calibri" w:cs="Calibri"/>
          <w:color w:val="2D3B45"/>
          <w:sz w:val="22"/>
          <w:szCs w:val="22"/>
        </w:rPr>
        <w:t xml:space="preserve">our </w:t>
      </w:r>
      <w:r w:rsidR="008E6115" w:rsidRPr="007A4819">
        <w:rPr>
          <w:rFonts w:ascii="Calibri" w:hAnsi="Calibri" w:cs="Calibri"/>
          <w:color w:val="2D3B45"/>
          <w:sz w:val="22"/>
          <w:szCs w:val="22"/>
        </w:rPr>
        <w:t>programme coordinators</w:t>
      </w:r>
      <w:r w:rsidR="008E6115">
        <w:rPr>
          <w:rFonts w:ascii="Calibri" w:hAnsi="Calibri" w:cs="Calibri"/>
          <w:color w:val="2D3B45"/>
          <w:sz w:val="22"/>
          <w:szCs w:val="22"/>
        </w:rPr>
        <w:t>,</w:t>
      </w:r>
      <w:r w:rsidR="008E6115" w:rsidRPr="007A4819">
        <w:rPr>
          <w:rFonts w:ascii="Calibri" w:hAnsi="Calibri" w:cs="Calibri"/>
          <w:color w:val="2D3B45"/>
          <w:sz w:val="22"/>
          <w:szCs w:val="22"/>
        </w:rPr>
        <w:t xml:space="preserve"> </w:t>
      </w:r>
      <w:r w:rsidR="0050163C" w:rsidRPr="007A4819">
        <w:rPr>
          <w:rFonts w:ascii="Calibri" w:hAnsi="Calibri" w:cs="Calibri"/>
          <w:color w:val="2D3B45"/>
          <w:sz w:val="22"/>
          <w:szCs w:val="22"/>
        </w:rPr>
        <w:t xml:space="preserve">I discussed </w:t>
      </w:r>
      <w:r w:rsidR="008E6115">
        <w:rPr>
          <w:rFonts w:ascii="Calibri" w:hAnsi="Calibri" w:cs="Calibri"/>
          <w:color w:val="2D3B45"/>
          <w:sz w:val="22"/>
          <w:szCs w:val="22"/>
        </w:rPr>
        <w:t xml:space="preserve">several times </w:t>
      </w:r>
      <w:r w:rsidR="00F25D6D" w:rsidRPr="007A4819">
        <w:rPr>
          <w:rFonts w:ascii="Calibri" w:hAnsi="Calibri" w:cs="Calibri"/>
          <w:color w:val="2D3B45"/>
          <w:sz w:val="22"/>
          <w:szCs w:val="22"/>
        </w:rPr>
        <w:t xml:space="preserve">about different components of the policy </w:t>
      </w:r>
      <w:r w:rsidR="0050163C" w:rsidRPr="007A4819">
        <w:rPr>
          <w:rFonts w:ascii="Calibri" w:hAnsi="Calibri" w:cs="Calibri"/>
          <w:color w:val="2D3B45"/>
          <w:sz w:val="22"/>
          <w:szCs w:val="22"/>
        </w:rPr>
        <w:t xml:space="preserve">during </w:t>
      </w:r>
      <w:r w:rsidR="00F25D6D" w:rsidRPr="007A4819">
        <w:rPr>
          <w:rFonts w:ascii="Calibri" w:hAnsi="Calibri" w:cs="Calibri"/>
          <w:color w:val="2D3B45"/>
          <w:sz w:val="22"/>
          <w:szCs w:val="22"/>
        </w:rPr>
        <w:t>ou</w:t>
      </w:r>
      <w:r w:rsidR="00DA712B" w:rsidRPr="007A4819">
        <w:rPr>
          <w:rFonts w:ascii="Calibri" w:hAnsi="Calibri" w:cs="Calibri"/>
          <w:color w:val="2D3B45"/>
          <w:sz w:val="22"/>
          <w:szCs w:val="22"/>
        </w:rPr>
        <w:t>r</w:t>
      </w:r>
      <w:r w:rsidR="00F25D6D" w:rsidRPr="007A4819">
        <w:rPr>
          <w:rFonts w:ascii="Calibri" w:hAnsi="Calibri" w:cs="Calibri"/>
          <w:color w:val="2D3B45"/>
          <w:sz w:val="22"/>
          <w:szCs w:val="22"/>
        </w:rPr>
        <w:t xml:space="preserve"> monthly-meetings of the</w:t>
      </w:r>
      <w:r w:rsidR="0050163C" w:rsidRPr="007A4819">
        <w:rPr>
          <w:rFonts w:ascii="Calibri" w:hAnsi="Calibri" w:cs="Calibri"/>
          <w:color w:val="2D3B45"/>
          <w:sz w:val="22"/>
          <w:szCs w:val="22"/>
        </w:rPr>
        <w:t xml:space="preserve"> </w:t>
      </w:r>
      <w:r w:rsidR="00F25D6D" w:rsidRPr="007A4819">
        <w:rPr>
          <w:rFonts w:ascii="Calibri" w:hAnsi="Calibri" w:cs="Calibri"/>
          <w:color w:val="2D3B45"/>
          <w:sz w:val="22"/>
          <w:szCs w:val="22"/>
        </w:rPr>
        <w:t xml:space="preserve">programme management team (PMT). In June, </w:t>
      </w:r>
      <w:r w:rsidR="00C45A98" w:rsidRPr="007A4819">
        <w:rPr>
          <w:rFonts w:ascii="Calibri" w:hAnsi="Calibri" w:cs="Calibri"/>
          <w:color w:val="2D3B45"/>
          <w:sz w:val="22"/>
          <w:szCs w:val="22"/>
        </w:rPr>
        <w:t>I had a meeting with the former programme director of MEEM to receive his opinion and input about the assessment policy. He shared with me the relevant documents that were prepared during the previous accreditation of the programme in 2019.</w:t>
      </w:r>
      <w:r w:rsidR="00F25D6D" w:rsidRPr="007A4819">
        <w:rPr>
          <w:rFonts w:ascii="Calibri" w:hAnsi="Calibri" w:cs="Calibri"/>
          <w:color w:val="2D3B45"/>
          <w:sz w:val="22"/>
          <w:szCs w:val="22"/>
        </w:rPr>
        <w:t xml:space="preserve"> This meeting and the documents have a broader view than I initially had about the existing components of MEEM assessment policy.</w:t>
      </w:r>
      <w:r w:rsidR="00C45A98" w:rsidRPr="007A4819">
        <w:rPr>
          <w:rFonts w:ascii="Calibri" w:hAnsi="Calibri" w:cs="Calibri"/>
          <w:color w:val="2D3B45"/>
          <w:sz w:val="22"/>
          <w:szCs w:val="22"/>
        </w:rPr>
        <w:t xml:space="preserve"> </w:t>
      </w:r>
      <w:r w:rsidR="00C42B3F" w:rsidRPr="007A4819">
        <w:rPr>
          <w:rFonts w:ascii="Calibri" w:hAnsi="Calibri" w:cs="Calibri"/>
          <w:color w:val="2D3B45"/>
          <w:sz w:val="22"/>
          <w:szCs w:val="22"/>
        </w:rPr>
        <w:t>The feedback that I received from Helma Vlas to Assignment 1C (p</w:t>
      </w:r>
      <w:r w:rsidR="00C42B3F" w:rsidRPr="007A4819">
        <w:rPr>
          <w:rFonts w:ascii="Calibri" w:hAnsi="Calibri" w:cs="Calibri"/>
          <w:sz w:val="22"/>
          <w:szCs w:val="22"/>
        </w:rPr>
        <w:t>roposal for in-depth study) was useful to justify my attention to the implementation of the assessment policy</w:t>
      </w:r>
      <w:r w:rsidR="003E26FD">
        <w:rPr>
          <w:rFonts w:ascii="Calibri" w:hAnsi="Calibri" w:cs="Calibri"/>
          <w:sz w:val="22"/>
          <w:szCs w:val="22"/>
        </w:rPr>
        <w:t xml:space="preserve"> and identifying responsible stakeholders</w:t>
      </w:r>
      <w:r w:rsidR="00C42B3F" w:rsidRPr="007A4819">
        <w:rPr>
          <w:rFonts w:ascii="Calibri" w:hAnsi="Calibri" w:cs="Calibri"/>
          <w:sz w:val="22"/>
          <w:szCs w:val="22"/>
        </w:rPr>
        <w:t>.</w:t>
      </w:r>
      <w:r w:rsidR="00C42B3F">
        <w:rPr>
          <w:rFonts w:ascii="Calibri" w:hAnsi="Calibri" w:cs="Calibri"/>
          <w:sz w:val="22"/>
          <w:szCs w:val="22"/>
        </w:rPr>
        <w:t xml:space="preserve"> </w:t>
      </w:r>
      <w:r w:rsidR="00F25D6D" w:rsidRPr="007A4819">
        <w:rPr>
          <w:rFonts w:ascii="Calibri" w:hAnsi="Calibri" w:cs="Calibri"/>
          <w:color w:val="2D3B45"/>
          <w:sz w:val="22"/>
          <w:szCs w:val="22"/>
        </w:rPr>
        <w:t xml:space="preserve">Before </w:t>
      </w:r>
      <w:r w:rsidR="002D6E88">
        <w:rPr>
          <w:rFonts w:ascii="Calibri" w:hAnsi="Calibri" w:cs="Calibri"/>
          <w:color w:val="2D3B45"/>
          <w:sz w:val="22"/>
          <w:szCs w:val="22"/>
        </w:rPr>
        <w:t>sending</w:t>
      </w:r>
      <w:r w:rsidR="00F25D6D" w:rsidRPr="007A4819">
        <w:rPr>
          <w:rFonts w:ascii="Calibri" w:hAnsi="Calibri" w:cs="Calibri"/>
          <w:color w:val="2D3B45"/>
          <w:sz w:val="22"/>
          <w:szCs w:val="22"/>
        </w:rPr>
        <w:t xml:space="preserve"> the draft advice note for feedback, </w:t>
      </w:r>
      <w:r w:rsidR="00F25D6D" w:rsidRPr="007A4819">
        <w:rPr>
          <w:rFonts w:ascii="Calibri" w:hAnsi="Calibri" w:cs="Calibri"/>
          <w:sz w:val="22"/>
          <w:szCs w:val="22"/>
        </w:rPr>
        <w:t xml:space="preserve">I met with Marleen de </w:t>
      </w:r>
      <w:proofErr w:type="spellStart"/>
      <w:r w:rsidR="00F25D6D" w:rsidRPr="007A4819">
        <w:rPr>
          <w:rFonts w:ascii="Calibri" w:hAnsi="Calibri" w:cs="Calibri"/>
          <w:sz w:val="22"/>
          <w:szCs w:val="22"/>
        </w:rPr>
        <w:t>Haan</w:t>
      </w:r>
      <w:proofErr w:type="spellEnd"/>
      <w:r w:rsidR="00F25D6D" w:rsidRPr="007A4819">
        <w:rPr>
          <w:rFonts w:ascii="Calibri" w:hAnsi="Calibri" w:cs="Calibri"/>
          <w:sz w:val="22"/>
          <w:szCs w:val="22"/>
        </w:rPr>
        <w:t>, one of the SUEQ advisors, and a peer who is attending the SUEQ training</w:t>
      </w:r>
      <w:r w:rsidR="00627781" w:rsidRPr="007A4819">
        <w:rPr>
          <w:rFonts w:ascii="Calibri" w:hAnsi="Calibri" w:cs="Calibri"/>
          <w:sz w:val="22"/>
          <w:szCs w:val="22"/>
        </w:rPr>
        <w:t xml:space="preserve">. </w:t>
      </w:r>
      <w:r w:rsidR="00E456B4" w:rsidRPr="007A4819">
        <w:rPr>
          <w:rFonts w:ascii="Calibri" w:hAnsi="Calibri" w:cs="Calibri"/>
          <w:sz w:val="22"/>
          <w:szCs w:val="22"/>
        </w:rPr>
        <w:t xml:space="preserve">That </w:t>
      </w:r>
      <w:r w:rsidR="00627781" w:rsidRPr="007A4819">
        <w:rPr>
          <w:rFonts w:ascii="Calibri" w:hAnsi="Calibri" w:cs="Calibri"/>
          <w:sz w:val="22"/>
          <w:szCs w:val="22"/>
        </w:rPr>
        <w:t xml:space="preserve">meeting was useful </w:t>
      </w:r>
      <w:r w:rsidR="00E456B4" w:rsidRPr="007A4819">
        <w:rPr>
          <w:rFonts w:ascii="Calibri" w:hAnsi="Calibri" w:cs="Calibri"/>
          <w:sz w:val="22"/>
          <w:szCs w:val="22"/>
        </w:rPr>
        <w:t xml:space="preserve">to discuss my progress and have a better understanding </w:t>
      </w:r>
      <w:r w:rsidR="00745763">
        <w:rPr>
          <w:rFonts w:ascii="Calibri" w:hAnsi="Calibri" w:cs="Calibri"/>
          <w:sz w:val="22"/>
          <w:szCs w:val="22"/>
        </w:rPr>
        <w:t>of</w:t>
      </w:r>
      <w:r w:rsidR="00627781" w:rsidRPr="007A4819">
        <w:rPr>
          <w:rFonts w:ascii="Calibri" w:hAnsi="Calibri" w:cs="Calibri"/>
          <w:sz w:val="22"/>
          <w:szCs w:val="22"/>
        </w:rPr>
        <w:t xml:space="preserve"> the expectations </w:t>
      </w:r>
      <w:r w:rsidR="002D6E88">
        <w:rPr>
          <w:rFonts w:ascii="Calibri" w:hAnsi="Calibri" w:cs="Calibri"/>
          <w:sz w:val="22"/>
          <w:szCs w:val="22"/>
        </w:rPr>
        <w:t xml:space="preserve">about </w:t>
      </w:r>
      <w:r w:rsidR="00627781" w:rsidRPr="007A4819">
        <w:rPr>
          <w:rFonts w:ascii="Calibri" w:hAnsi="Calibri" w:cs="Calibri"/>
          <w:sz w:val="22"/>
          <w:szCs w:val="22"/>
        </w:rPr>
        <w:t xml:space="preserve">all parts of Assignment 3. </w:t>
      </w:r>
    </w:p>
    <w:p w14:paraId="53487E2F" w14:textId="4A93D0F8" w:rsidR="009B2FDF" w:rsidRPr="003F0EE7" w:rsidRDefault="00E456B4" w:rsidP="003F0EE7">
      <w:pPr>
        <w:spacing w:before="120" w:after="120"/>
        <w:rPr>
          <w:rFonts w:ascii="Calibri" w:hAnsi="Calibri" w:cs="Calibri"/>
          <w:sz w:val="22"/>
          <w:szCs w:val="22"/>
        </w:rPr>
      </w:pPr>
      <w:r w:rsidRPr="007A4819">
        <w:rPr>
          <w:rFonts w:ascii="Calibri" w:hAnsi="Calibri" w:cs="Calibri"/>
          <w:color w:val="2D3B45"/>
          <w:sz w:val="22"/>
          <w:szCs w:val="22"/>
        </w:rPr>
        <w:lastRenderedPageBreak/>
        <w:t xml:space="preserve">Based on the review of documents and initial exchange with trainers and colleagues, I </w:t>
      </w:r>
      <w:r w:rsidR="00DA712B" w:rsidRPr="007A4819">
        <w:rPr>
          <w:rFonts w:ascii="Calibri" w:hAnsi="Calibri" w:cs="Calibri"/>
          <w:color w:val="2D3B45"/>
          <w:sz w:val="22"/>
          <w:szCs w:val="22"/>
        </w:rPr>
        <w:t>completed the</w:t>
      </w:r>
      <w:r w:rsidRPr="007A4819">
        <w:rPr>
          <w:rFonts w:ascii="Calibri" w:hAnsi="Calibri" w:cs="Calibri"/>
          <w:color w:val="2D3B45"/>
          <w:sz w:val="22"/>
          <w:szCs w:val="22"/>
        </w:rPr>
        <w:t xml:space="preserve"> draft advice note and </w:t>
      </w:r>
      <w:r w:rsidR="00EA0116" w:rsidRPr="007A4819">
        <w:rPr>
          <w:rFonts w:ascii="Calibri" w:hAnsi="Calibri" w:cs="Calibri"/>
          <w:color w:val="2D3B45"/>
          <w:sz w:val="22"/>
          <w:szCs w:val="22"/>
        </w:rPr>
        <w:t>receiv</w:t>
      </w:r>
      <w:r w:rsidR="00627781" w:rsidRPr="007A4819">
        <w:rPr>
          <w:rFonts w:ascii="Calibri" w:hAnsi="Calibri" w:cs="Calibri"/>
          <w:color w:val="2D3B45"/>
          <w:sz w:val="22"/>
          <w:szCs w:val="22"/>
        </w:rPr>
        <w:t xml:space="preserve">ed the </w:t>
      </w:r>
      <w:r w:rsidR="00EA0116" w:rsidRPr="007A4819">
        <w:rPr>
          <w:rFonts w:ascii="Calibri" w:hAnsi="Calibri" w:cs="Calibri"/>
          <w:color w:val="2D3B45"/>
          <w:sz w:val="22"/>
          <w:szCs w:val="22"/>
        </w:rPr>
        <w:t xml:space="preserve">feedback </w:t>
      </w:r>
      <w:r w:rsidR="00627781" w:rsidRPr="007A4819">
        <w:rPr>
          <w:rFonts w:ascii="Calibri" w:hAnsi="Calibri" w:cs="Calibri"/>
          <w:color w:val="2D3B45"/>
          <w:sz w:val="22"/>
          <w:szCs w:val="22"/>
        </w:rPr>
        <w:t xml:space="preserve">of Marleen de </w:t>
      </w:r>
      <w:proofErr w:type="spellStart"/>
      <w:r w:rsidR="00627781" w:rsidRPr="007A4819">
        <w:rPr>
          <w:rFonts w:ascii="Calibri" w:hAnsi="Calibri" w:cs="Calibri"/>
          <w:color w:val="2D3B45"/>
          <w:sz w:val="22"/>
          <w:szCs w:val="22"/>
        </w:rPr>
        <w:t>Haan</w:t>
      </w:r>
      <w:proofErr w:type="spellEnd"/>
      <w:r w:rsidR="00627781" w:rsidRPr="007A4819">
        <w:rPr>
          <w:rFonts w:ascii="Calibri" w:hAnsi="Calibri" w:cs="Calibri"/>
          <w:color w:val="2D3B45"/>
          <w:sz w:val="22"/>
          <w:szCs w:val="22"/>
        </w:rPr>
        <w:t xml:space="preserve"> and three of my colleagues, who are teachers within MEEM and involved in different courses. Marleen’s feedback was useful in terms of clarifying some of my arguments, such as </w:t>
      </w:r>
      <w:r w:rsidR="0047299E" w:rsidRPr="007A4819">
        <w:rPr>
          <w:rFonts w:ascii="Calibri" w:hAnsi="Calibri" w:cs="Calibri"/>
          <w:color w:val="2D3B45"/>
          <w:sz w:val="22"/>
          <w:szCs w:val="22"/>
        </w:rPr>
        <w:t>the emphasis on five components of the assessment policy</w:t>
      </w:r>
      <w:r w:rsidR="00627781" w:rsidRPr="007A4819">
        <w:rPr>
          <w:rFonts w:ascii="Calibri" w:hAnsi="Calibri" w:cs="Calibri"/>
          <w:color w:val="2D3B45"/>
          <w:sz w:val="22"/>
          <w:szCs w:val="22"/>
        </w:rPr>
        <w:t xml:space="preserve">, and confirming my choices, such as integrating the evaluation of assessment policy into the </w:t>
      </w:r>
      <w:r w:rsidR="00627781" w:rsidRPr="007A4819">
        <w:rPr>
          <w:rFonts w:ascii="Calibri" w:hAnsi="Calibri" w:cs="Calibri"/>
          <w:color w:val="2D3B45"/>
        </w:rPr>
        <w:t>Plan-Do-Check-Act</w:t>
      </w:r>
      <w:r w:rsidR="00627781" w:rsidRPr="007A4819">
        <w:rPr>
          <w:rFonts w:ascii="Calibri" w:hAnsi="Calibri" w:cs="Calibri"/>
          <w:color w:val="2D3B45"/>
          <w:sz w:val="22"/>
          <w:szCs w:val="22"/>
        </w:rPr>
        <w:t xml:space="preserve"> (PDCA) cycle. </w:t>
      </w:r>
      <w:r w:rsidR="0047299E" w:rsidRPr="007A4819">
        <w:rPr>
          <w:rFonts w:ascii="Calibri" w:hAnsi="Calibri" w:cs="Calibri"/>
          <w:color w:val="2D3B45"/>
          <w:sz w:val="22"/>
          <w:szCs w:val="22"/>
        </w:rPr>
        <w:t xml:space="preserve">Regarding the </w:t>
      </w:r>
      <w:r w:rsidR="00131E3F">
        <w:rPr>
          <w:rFonts w:ascii="Calibri" w:hAnsi="Calibri" w:cs="Calibri"/>
          <w:color w:val="2D3B45"/>
          <w:sz w:val="22"/>
          <w:szCs w:val="22"/>
        </w:rPr>
        <w:t xml:space="preserve">MEEM </w:t>
      </w:r>
      <w:r w:rsidR="0047299E" w:rsidRPr="007A4819">
        <w:rPr>
          <w:rFonts w:ascii="Calibri" w:hAnsi="Calibri" w:cs="Calibri"/>
          <w:color w:val="2D3B45"/>
          <w:sz w:val="22"/>
          <w:szCs w:val="22"/>
        </w:rPr>
        <w:t>colleagues that provided feedback, o</w:t>
      </w:r>
      <w:r w:rsidR="00627781" w:rsidRPr="007A4819">
        <w:rPr>
          <w:rFonts w:ascii="Calibri" w:hAnsi="Calibri" w:cs="Calibri"/>
          <w:color w:val="2D3B45"/>
          <w:sz w:val="22"/>
          <w:szCs w:val="22"/>
        </w:rPr>
        <w:t xml:space="preserve">ne of </w:t>
      </w:r>
      <w:r w:rsidR="0047299E" w:rsidRPr="007A4819">
        <w:rPr>
          <w:rFonts w:ascii="Calibri" w:hAnsi="Calibri" w:cs="Calibri"/>
          <w:color w:val="2D3B45"/>
          <w:sz w:val="22"/>
          <w:szCs w:val="22"/>
        </w:rPr>
        <w:t xml:space="preserve">them </w:t>
      </w:r>
      <w:r w:rsidR="00627781" w:rsidRPr="007A4819">
        <w:rPr>
          <w:rFonts w:ascii="Calibri" w:hAnsi="Calibri" w:cs="Calibri"/>
          <w:color w:val="2D3B45"/>
          <w:sz w:val="22"/>
          <w:szCs w:val="22"/>
        </w:rPr>
        <w:t xml:space="preserve">is among the most-experienced MEEM teachers, whereas the other two are relatively new to the programme and completed their UTQ recently. Having feedback from these colleagues with different expertise and levels of experience was insightful. They provided me with viewpoints which helped clarify the target group and </w:t>
      </w:r>
      <w:r w:rsidR="002E1FF0" w:rsidRPr="007A4819">
        <w:rPr>
          <w:rFonts w:ascii="Calibri" w:hAnsi="Calibri" w:cs="Calibri"/>
          <w:color w:val="2D3B45"/>
          <w:sz w:val="22"/>
          <w:szCs w:val="22"/>
        </w:rPr>
        <w:t>pay more attention to the implementation of the recommendations</w:t>
      </w:r>
      <w:r w:rsidR="00627781" w:rsidRPr="007A4819">
        <w:rPr>
          <w:rFonts w:ascii="Calibri" w:hAnsi="Calibri" w:cs="Calibri"/>
          <w:color w:val="2D3B45"/>
          <w:sz w:val="22"/>
          <w:szCs w:val="22"/>
        </w:rPr>
        <w:t xml:space="preserve"> I made within the advice note. </w:t>
      </w:r>
    </w:p>
    <w:p w14:paraId="0CF00C5E" w14:textId="1C35BEAC" w:rsidR="003A4DF3" w:rsidRPr="007A4819" w:rsidRDefault="005B4F43" w:rsidP="00B35FAF">
      <w:pPr>
        <w:pStyle w:val="NormalWeb"/>
        <w:shd w:val="clear" w:color="auto" w:fill="FFFFFF"/>
        <w:spacing w:before="240" w:beforeAutospacing="0" w:after="120" w:afterAutospacing="0"/>
        <w:rPr>
          <w:rFonts w:ascii="Calibri" w:hAnsi="Calibri" w:cs="Calibri"/>
          <w:b/>
          <w:bCs/>
          <w:i/>
          <w:iCs/>
          <w:color w:val="2D3B45"/>
          <w:sz w:val="26"/>
          <w:szCs w:val="26"/>
          <w:lang w:val="en-GB"/>
        </w:rPr>
      </w:pPr>
      <w:r w:rsidRPr="007A4819">
        <w:rPr>
          <w:rFonts w:ascii="Calibri" w:hAnsi="Calibri" w:cs="Calibri"/>
          <w:b/>
          <w:bCs/>
          <w:i/>
          <w:iCs/>
          <w:color w:val="2D3B45"/>
          <w:sz w:val="26"/>
          <w:szCs w:val="26"/>
          <w:lang w:val="en-GB"/>
        </w:rPr>
        <w:t>W</w:t>
      </w:r>
      <w:r w:rsidR="003A4DF3" w:rsidRPr="007A4819">
        <w:rPr>
          <w:rFonts w:ascii="Calibri" w:hAnsi="Calibri" w:cs="Calibri"/>
          <w:b/>
          <w:bCs/>
          <w:i/>
          <w:iCs/>
          <w:color w:val="2D3B45"/>
          <w:sz w:val="26"/>
          <w:szCs w:val="26"/>
          <w:lang w:val="en-GB"/>
        </w:rPr>
        <w:t>hat changes did you make</w:t>
      </w:r>
      <w:r w:rsidRPr="007A4819">
        <w:rPr>
          <w:rFonts w:ascii="Calibri" w:hAnsi="Calibri" w:cs="Calibri"/>
          <w:b/>
          <w:bCs/>
          <w:i/>
          <w:iCs/>
          <w:color w:val="2D3B45"/>
          <w:sz w:val="26"/>
          <w:szCs w:val="26"/>
          <w:lang w:val="en-GB"/>
        </w:rPr>
        <w:t>?</w:t>
      </w:r>
    </w:p>
    <w:p w14:paraId="63B9CF0C" w14:textId="2B3521B6" w:rsidR="00085909" w:rsidRPr="007A4819" w:rsidRDefault="00BF7906" w:rsidP="00C8765D">
      <w:pPr>
        <w:pStyle w:val="NormalWeb"/>
        <w:shd w:val="clear" w:color="auto" w:fill="FFFFFF"/>
        <w:spacing w:before="0" w:beforeAutospacing="0" w:after="0" w:afterAutospacing="0"/>
        <w:rPr>
          <w:rFonts w:ascii="Calibri" w:hAnsi="Calibri" w:cs="Calibri"/>
          <w:color w:val="2D3B45"/>
          <w:sz w:val="22"/>
          <w:szCs w:val="22"/>
          <w:lang w:val="en-GB"/>
        </w:rPr>
      </w:pPr>
      <w:r>
        <w:rPr>
          <w:rFonts w:ascii="Calibri" w:hAnsi="Calibri" w:cs="Calibri"/>
          <w:color w:val="2D3B45"/>
          <w:sz w:val="22"/>
          <w:szCs w:val="22"/>
          <w:lang w:val="en-GB"/>
        </w:rPr>
        <w:t>W</w:t>
      </w:r>
      <w:r w:rsidR="00E0475A" w:rsidRPr="007A4819">
        <w:rPr>
          <w:rFonts w:ascii="Calibri" w:hAnsi="Calibri" w:cs="Calibri"/>
          <w:color w:val="2D3B45"/>
          <w:sz w:val="22"/>
          <w:szCs w:val="22"/>
          <w:lang w:val="en-GB"/>
        </w:rPr>
        <w:t xml:space="preserve">hile </w:t>
      </w:r>
      <w:r>
        <w:rPr>
          <w:rFonts w:ascii="Calibri" w:hAnsi="Calibri" w:cs="Calibri"/>
          <w:color w:val="2D3B45"/>
          <w:sz w:val="22"/>
          <w:szCs w:val="22"/>
          <w:lang w:val="en-GB"/>
        </w:rPr>
        <w:t xml:space="preserve">preparing </w:t>
      </w:r>
      <w:r w:rsidR="00E0475A" w:rsidRPr="007A4819">
        <w:rPr>
          <w:rFonts w:ascii="Calibri" w:hAnsi="Calibri" w:cs="Calibri"/>
          <w:color w:val="2D3B45"/>
          <w:sz w:val="22"/>
          <w:szCs w:val="22"/>
          <w:lang w:val="en-GB"/>
        </w:rPr>
        <w:t>the advice note</w:t>
      </w:r>
      <w:r>
        <w:rPr>
          <w:rFonts w:ascii="Calibri" w:hAnsi="Calibri" w:cs="Calibri"/>
          <w:color w:val="2D3B45"/>
          <w:sz w:val="22"/>
          <w:szCs w:val="22"/>
          <w:lang w:val="en-GB"/>
        </w:rPr>
        <w:t xml:space="preserve">, </w:t>
      </w:r>
      <w:r w:rsidRPr="007A4819">
        <w:rPr>
          <w:rFonts w:ascii="Calibri" w:hAnsi="Calibri" w:cs="Calibri"/>
          <w:color w:val="2D3B45"/>
          <w:sz w:val="22"/>
          <w:szCs w:val="22"/>
          <w:lang w:val="en-GB"/>
        </w:rPr>
        <w:t xml:space="preserve">I made </w:t>
      </w:r>
      <w:r w:rsidR="00C42B3F">
        <w:rPr>
          <w:rFonts w:ascii="Calibri" w:hAnsi="Calibri" w:cs="Calibri"/>
          <w:color w:val="2D3B45"/>
          <w:sz w:val="22"/>
          <w:szCs w:val="22"/>
          <w:lang w:val="en-GB"/>
        </w:rPr>
        <w:t>three</w:t>
      </w:r>
      <w:r w:rsidRPr="007A4819">
        <w:rPr>
          <w:rFonts w:ascii="Calibri" w:hAnsi="Calibri" w:cs="Calibri"/>
          <w:color w:val="2D3B45"/>
          <w:sz w:val="22"/>
          <w:szCs w:val="22"/>
          <w:lang w:val="en-GB"/>
        </w:rPr>
        <w:t xml:space="preserve"> </w:t>
      </w:r>
      <w:r>
        <w:rPr>
          <w:rFonts w:ascii="Calibri" w:hAnsi="Calibri" w:cs="Calibri"/>
          <w:color w:val="2D3B45"/>
          <w:sz w:val="22"/>
          <w:szCs w:val="22"/>
          <w:lang w:val="en-GB"/>
        </w:rPr>
        <w:t xml:space="preserve">main changes to my initial plans. I elaborate on each of them below. </w:t>
      </w:r>
    </w:p>
    <w:p w14:paraId="4B10CA05" w14:textId="77777777" w:rsidR="000662E3" w:rsidRPr="007A4819" w:rsidRDefault="000662E3" w:rsidP="00C8765D">
      <w:pPr>
        <w:pStyle w:val="NormalWeb"/>
        <w:shd w:val="clear" w:color="auto" w:fill="FFFFFF"/>
        <w:spacing w:before="0" w:beforeAutospacing="0" w:after="0" w:afterAutospacing="0"/>
        <w:rPr>
          <w:rFonts w:ascii="Calibri" w:hAnsi="Calibri" w:cs="Calibri"/>
          <w:color w:val="2D3B45"/>
          <w:sz w:val="22"/>
          <w:szCs w:val="22"/>
          <w:lang w:val="en-GB"/>
        </w:rPr>
      </w:pPr>
    </w:p>
    <w:p w14:paraId="32FD9971" w14:textId="154ACADA" w:rsidR="000662E3" w:rsidRPr="007A4819" w:rsidRDefault="00497132" w:rsidP="000662E3">
      <w:pPr>
        <w:rPr>
          <w:rFonts w:ascii="Calibri" w:hAnsi="Calibri" w:cs="Calibri"/>
          <w:color w:val="2D3B45"/>
          <w:sz w:val="22"/>
          <w:szCs w:val="22"/>
        </w:rPr>
      </w:pPr>
      <w:r w:rsidRPr="007A4819">
        <w:rPr>
          <w:rFonts w:ascii="Calibri" w:hAnsi="Calibri" w:cs="Calibri"/>
          <w:b/>
          <w:bCs/>
          <w:color w:val="2D3B45"/>
          <w:sz w:val="22"/>
          <w:szCs w:val="22"/>
        </w:rPr>
        <w:t xml:space="preserve">1) </w:t>
      </w:r>
      <w:r w:rsidR="007A4819">
        <w:rPr>
          <w:rFonts w:ascii="Calibri" w:hAnsi="Calibri" w:cs="Calibri"/>
          <w:b/>
          <w:bCs/>
          <w:color w:val="2D3B45"/>
          <w:sz w:val="22"/>
          <w:szCs w:val="22"/>
        </w:rPr>
        <w:t xml:space="preserve">Emphasis on </w:t>
      </w:r>
      <w:r w:rsidR="000662E3" w:rsidRPr="007A4819">
        <w:rPr>
          <w:rFonts w:ascii="Calibri" w:hAnsi="Calibri" w:cs="Calibri"/>
          <w:b/>
          <w:bCs/>
          <w:color w:val="2D3B45"/>
          <w:sz w:val="22"/>
          <w:szCs w:val="22"/>
        </w:rPr>
        <w:t>five</w:t>
      </w:r>
      <w:r w:rsidR="00085909" w:rsidRPr="007A4819">
        <w:rPr>
          <w:rFonts w:ascii="Calibri" w:hAnsi="Calibri" w:cs="Calibri"/>
          <w:b/>
          <w:bCs/>
          <w:color w:val="2D3B45"/>
          <w:sz w:val="22"/>
          <w:szCs w:val="22"/>
        </w:rPr>
        <w:t xml:space="preserve"> </w:t>
      </w:r>
      <w:r w:rsidR="000662E3" w:rsidRPr="007A4819">
        <w:rPr>
          <w:rFonts w:ascii="Calibri" w:hAnsi="Calibri" w:cs="Calibri"/>
          <w:b/>
          <w:bCs/>
          <w:color w:val="2D3B45"/>
          <w:sz w:val="22"/>
          <w:szCs w:val="22"/>
        </w:rPr>
        <w:t xml:space="preserve">assessment </w:t>
      </w:r>
      <w:r w:rsidR="00085909" w:rsidRPr="007A4819">
        <w:rPr>
          <w:rFonts w:ascii="Calibri" w:hAnsi="Calibri" w:cs="Calibri"/>
          <w:b/>
          <w:bCs/>
          <w:color w:val="2D3B45"/>
          <w:sz w:val="22"/>
          <w:szCs w:val="22"/>
        </w:rPr>
        <w:t xml:space="preserve">policy components instead of </w:t>
      </w:r>
      <w:r w:rsidR="000662E3" w:rsidRPr="007A4819">
        <w:rPr>
          <w:rFonts w:ascii="Calibri" w:hAnsi="Calibri" w:cs="Calibri"/>
          <w:b/>
          <w:bCs/>
          <w:color w:val="2D3B45"/>
          <w:sz w:val="22"/>
          <w:szCs w:val="22"/>
        </w:rPr>
        <w:t>writing a full assessment policy document:</w:t>
      </w:r>
      <w:r w:rsidR="000662E3" w:rsidRPr="007A4819">
        <w:rPr>
          <w:rFonts w:ascii="Calibri" w:hAnsi="Calibri" w:cs="Calibri"/>
          <w:color w:val="2D3B45"/>
          <w:sz w:val="22"/>
          <w:szCs w:val="22"/>
        </w:rPr>
        <w:t xml:space="preserve"> My initial plan was to prepare a complete assessment policy document as part of </w:t>
      </w:r>
      <w:r w:rsidR="00FC1F41">
        <w:rPr>
          <w:rFonts w:ascii="Calibri" w:hAnsi="Calibri" w:cs="Calibri"/>
          <w:color w:val="2D3B45"/>
          <w:sz w:val="22"/>
          <w:szCs w:val="22"/>
        </w:rPr>
        <w:t>this</w:t>
      </w:r>
      <w:r w:rsidR="000662E3" w:rsidRPr="007A4819">
        <w:rPr>
          <w:rFonts w:ascii="Calibri" w:hAnsi="Calibri" w:cs="Calibri"/>
          <w:color w:val="2D3B45"/>
          <w:sz w:val="22"/>
          <w:szCs w:val="22"/>
        </w:rPr>
        <w:t xml:space="preserve"> assignment, but I realised </w:t>
      </w:r>
      <w:r w:rsidR="00FC1F41">
        <w:rPr>
          <w:rFonts w:ascii="Calibri" w:hAnsi="Calibri" w:cs="Calibri"/>
          <w:color w:val="2D3B45"/>
          <w:sz w:val="22"/>
          <w:szCs w:val="22"/>
        </w:rPr>
        <w:t xml:space="preserve">in the meantime that </w:t>
      </w:r>
      <w:r w:rsidR="008760FA">
        <w:rPr>
          <w:rFonts w:ascii="Calibri" w:hAnsi="Calibri" w:cs="Calibri"/>
          <w:color w:val="2D3B45"/>
          <w:sz w:val="22"/>
          <w:szCs w:val="22"/>
        </w:rPr>
        <w:t>such an endeavour</w:t>
      </w:r>
      <w:r w:rsidR="00FC1F41">
        <w:rPr>
          <w:rFonts w:ascii="Calibri" w:hAnsi="Calibri" w:cs="Calibri"/>
          <w:color w:val="2D3B45"/>
          <w:sz w:val="22"/>
          <w:szCs w:val="22"/>
        </w:rPr>
        <w:t xml:space="preserve"> </w:t>
      </w:r>
      <w:r w:rsidR="000662E3" w:rsidRPr="007A4819">
        <w:rPr>
          <w:rFonts w:ascii="Calibri" w:hAnsi="Calibri" w:cs="Calibri"/>
          <w:color w:val="2D3B45"/>
          <w:sz w:val="22"/>
          <w:szCs w:val="22"/>
        </w:rPr>
        <w:t xml:space="preserve">needs a comprehensive </w:t>
      </w:r>
      <w:r w:rsidR="008760FA">
        <w:rPr>
          <w:rFonts w:ascii="Calibri" w:hAnsi="Calibri" w:cs="Calibri"/>
          <w:color w:val="2D3B45"/>
          <w:sz w:val="22"/>
          <w:szCs w:val="22"/>
        </w:rPr>
        <w:t>research</w:t>
      </w:r>
      <w:r w:rsidR="000662E3" w:rsidRPr="007A4819">
        <w:rPr>
          <w:rFonts w:ascii="Calibri" w:hAnsi="Calibri" w:cs="Calibri"/>
          <w:color w:val="2D3B45"/>
          <w:sz w:val="22"/>
          <w:szCs w:val="22"/>
        </w:rPr>
        <w:t xml:space="preserve"> and much more time than the 20 hours that I had </w:t>
      </w:r>
      <w:r w:rsidR="005813CD">
        <w:rPr>
          <w:rFonts w:ascii="Calibri" w:hAnsi="Calibri" w:cs="Calibri"/>
          <w:color w:val="2D3B45"/>
          <w:sz w:val="22"/>
          <w:szCs w:val="22"/>
        </w:rPr>
        <w:t xml:space="preserve">in total </w:t>
      </w:r>
      <w:r w:rsidR="000662E3" w:rsidRPr="007A4819">
        <w:rPr>
          <w:rFonts w:ascii="Calibri" w:hAnsi="Calibri" w:cs="Calibri"/>
          <w:color w:val="2D3B45"/>
          <w:sz w:val="22"/>
          <w:szCs w:val="22"/>
        </w:rPr>
        <w:t xml:space="preserve">for Assignments </w:t>
      </w:r>
      <w:r w:rsidR="008760FA">
        <w:rPr>
          <w:rFonts w:ascii="Calibri" w:hAnsi="Calibri" w:cs="Calibri"/>
          <w:color w:val="2D3B45"/>
          <w:sz w:val="22"/>
          <w:szCs w:val="22"/>
        </w:rPr>
        <w:t>3</w:t>
      </w:r>
      <w:r w:rsidR="000662E3" w:rsidRPr="007A4819">
        <w:rPr>
          <w:rFonts w:ascii="Calibri" w:hAnsi="Calibri" w:cs="Calibri"/>
          <w:color w:val="2D3B45"/>
          <w:sz w:val="22"/>
          <w:szCs w:val="22"/>
        </w:rPr>
        <w:t xml:space="preserve">A and </w:t>
      </w:r>
      <w:r w:rsidR="008760FA">
        <w:rPr>
          <w:rFonts w:ascii="Calibri" w:hAnsi="Calibri" w:cs="Calibri"/>
          <w:color w:val="2D3B45"/>
          <w:sz w:val="22"/>
          <w:szCs w:val="22"/>
        </w:rPr>
        <w:t>3</w:t>
      </w:r>
      <w:r w:rsidR="000662E3" w:rsidRPr="007A4819">
        <w:rPr>
          <w:rFonts w:ascii="Calibri" w:hAnsi="Calibri" w:cs="Calibri"/>
          <w:color w:val="2D3B45"/>
          <w:sz w:val="22"/>
          <w:szCs w:val="22"/>
        </w:rPr>
        <w:t xml:space="preserve">B. Therefore, I decided to focus on components that would be useful </w:t>
      </w:r>
      <w:r w:rsidR="00C42B3F">
        <w:rPr>
          <w:rFonts w:ascii="Calibri" w:hAnsi="Calibri" w:cs="Calibri"/>
          <w:color w:val="2D3B45"/>
          <w:sz w:val="22"/>
          <w:szCs w:val="22"/>
        </w:rPr>
        <w:t xml:space="preserve">especially </w:t>
      </w:r>
      <w:r w:rsidR="000662E3" w:rsidRPr="007A4819">
        <w:rPr>
          <w:rFonts w:ascii="Calibri" w:hAnsi="Calibri" w:cs="Calibri"/>
          <w:color w:val="2D3B45"/>
          <w:sz w:val="22"/>
          <w:szCs w:val="22"/>
        </w:rPr>
        <w:t xml:space="preserve">for the new teachers of MEEM. </w:t>
      </w:r>
      <w:r w:rsidR="000662E3" w:rsidRPr="007A4819">
        <w:rPr>
          <w:rFonts w:ascii="Calibri" w:hAnsi="Calibri" w:cs="Calibri"/>
          <w:sz w:val="22"/>
          <w:szCs w:val="22"/>
        </w:rPr>
        <w:t>I used my time to review existing assessment policies of other programmes</w:t>
      </w:r>
      <w:r w:rsidR="00986B4B">
        <w:rPr>
          <w:rFonts w:ascii="Calibri" w:hAnsi="Calibri" w:cs="Calibri"/>
          <w:sz w:val="22"/>
          <w:szCs w:val="22"/>
        </w:rPr>
        <w:t xml:space="preserve"> and receive feedback via email</w:t>
      </w:r>
      <w:r w:rsidR="000662E3" w:rsidRPr="007A4819">
        <w:rPr>
          <w:rFonts w:ascii="Calibri" w:hAnsi="Calibri" w:cs="Calibri"/>
          <w:sz w:val="22"/>
          <w:szCs w:val="22"/>
        </w:rPr>
        <w:t xml:space="preserve">. </w:t>
      </w:r>
      <w:r w:rsidR="000662E3" w:rsidRPr="007A4819">
        <w:rPr>
          <w:rFonts w:ascii="Calibri" w:hAnsi="Calibri" w:cs="Calibri"/>
          <w:color w:val="2D3B45"/>
          <w:sz w:val="22"/>
          <w:szCs w:val="22"/>
        </w:rPr>
        <w:t xml:space="preserve">I aim prepare the </w:t>
      </w:r>
      <w:r w:rsidR="00986B4B">
        <w:rPr>
          <w:rFonts w:ascii="Calibri" w:hAnsi="Calibri" w:cs="Calibri"/>
          <w:color w:val="2D3B45"/>
          <w:sz w:val="22"/>
          <w:szCs w:val="22"/>
        </w:rPr>
        <w:t xml:space="preserve">complete </w:t>
      </w:r>
      <w:r w:rsidR="000662E3" w:rsidRPr="007A4819">
        <w:rPr>
          <w:rFonts w:ascii="Calibri" w:hAnsi="Calibri" w:cs="Calibri"/>
          <w:color w:val="2D3B45"/>
          <w:sz w:val="22"/>
          <w:szCs w:val="22"/>
        </w:rPr>
        <w:t xml:space="preserve">assessment policy document as part of the preparation for the </w:t>
      </w:r>
      <w:r w:rsidR="00986B4B">
        <w:rPr>
          <w:rFonts w:ascii="Calibri" w:hAnsi="Calibri" w:cs="Calibri"/>
          <w:color w:val="2D3B45"/>
          <w:sz w:val="22"/>
          <w:szCs w:val="22"/>
        </w:rPr>
        <w:t xml:space="preserve">next </w:t>
      </w:r>
      <w:r w:rsidR="000662E3" w:rsidRPr="007A4819">
        <w:rPr>
          <w:rFonts w:ascii="Calibri" w:hAnsi="Calibri" w:cs="Calibri"/>
          <w:color w:val="2D3B45"/>
          <w:sz w:val="22"/>
          <w:szCs w:val="22"/>
        </w:rPr>
        <w:t>accreditation.</w:t>
      </w:r>
    </w:p>
    <w:p w14:paraId="27F22EAE" w14:textId="77777777" w:rsidR="00497132" w:rsidRPr="007A4819" w:rsidRDefault="00497132" w:rsidP="000662E3">
      <w:pPr>
        <w:rPr>
          <w:rFonts w:ascii="Calibri" w:hAnsi="Calibri" w:cs="Calibri"/>
          <w:color w:val="2D3B45"/>
          <w:sz w:val="22"/>
          <w:szCs w:val="22"/>
        </w:rPr>
      </w:pPr>
    </w:p>
    <w:p w14:paraId="0D814E41" w14:textId="6989CC60" w:rsidR="00BF7906" w:rsidRDefault="00497132" w:rsidP="00497132">
      <w:pPr>
        <w:rPr>
          <w:rFonts w:ascii="Calibri" w:eastAsia="Times New Roman" w:hAnsi="Calibri" w:cs="Calibri"/>
          <w:color w:val="2D3B45"/>
          <w:kern w:val="0"/>
          <w:sz w:val="22"/>
          <w:szCs w:val="22"/>
          <w:lang w:eastAsia="en-GB"/>
          <w14:ligatures w14:val="none"/>
        </w:rPr>
      </w:pPr>
      <w:r w:rsidRPr="007A4819">
        <w:rPr>
          <w:rFonts w:ascii="Calibri" w:hAnsi="Calibri" w:cs="Calibri"/>
          <w:b/>
          <w:bCs/>
          <w:color w:val="2D3B45"/>
          <w:sz w:val="22"/>
          <w:szCs w:val="22"/>
        </w:rPr>
        <w:t xml:space="preserve">2) </w:t>
      </w:r>
      <w:r w:rsidR="007A4819">
        <w:rPr>
          <w:rFonts w:ascii="Calibri" w:hAnsi="Calibri" w:cs="Calibri"/>
          <w:b/>
          <w:bCs/>
          <w:color w:val="2D3B45"/>
          <w:sz w:val="22"/>
          <w:szCs w:val="22"/>
        </w:rPr>
        <w:t xml:space="preserve">Limited input and feedback of several </w:t>
      </w:r>
      <w:r w:rsidR="007A4819" w:rsidRPr="007A4819">
        <w:rPr>
          <w:rFonts w:ascii="Calibri" w:hAnsi="Calibri" w:cs="Calibri"/>
          <w:b/>
          <w:bCs/>
          <w:color w:val="2D3B45"/>
          <w:sz w:val="22"/>
          <w:szCs w:val="22"/>
        </w:rPr>
        <w:t>stakeholders</w:t>
      </w:r>
      <w:r w:rsidR="007A4819">
        <w:rPr>
          <w:rFonts w:ascii="Calibri" w:hAnsi="Calibri" w:cs="Calibri"/>
          <w:b/>
          <w:bCs/>
          <w:color w:val="2D3B45"/>
          <w:sz w:val="22"/>
          <w:szCs w:val="22"/>
        </w:rPr>
        <w:t xml:space="preserve"> instead of a broad involvement</w:t>
      </w:r>
      <w:r w:rsidR="007A4819" w:rsidRPr="007A4819">
        <w:rPr>
          <w:rFonts w:ascii="Calibri" w:hAnsi="Calibri" w:cs="Calibri"/>
          <w:b/>
          <w:bCs/>
          <w:color w:val="2D3B45"/>
          <w:sz w:val="22"/>
          <w:szCs w:val="22"/>
        </w:rPr>
        <w:t>:</w:t>
      </w:r>
      <w:r w:rsidR="007A4819">
        <w:rPr>
          <w:rFonts w:ascii="Calibri" w:hAnsi="Calibri" w:cs="Calibri"/>
          <w:color w:val="2D3B45"/>
          <w:sz w:val="22"/>
          <w:szCs w:val="22"/>
        </w:rPr>
        <w:t xml:space="preserve"> There were two reasons for changing the mode of interaction with stakeholders. First one is again the time limitations, which proved impossible to organise several meetings with multiple stakeholders. To </w:t>
      </w:r>
      <w:r w:rsidR="002D58BB">
        <w:rPr>
          <w:rFonts w:ascii="Calibri" w:hAnsi="Calibri" w:cs="Calibri"/>
          <w:color w:val="2D3B45"/>
          <w:sz w:val="22"/>
          <w:szCs w:val="22"/>
        </w:rPr>
        <w:t>facilitate</w:t>
      </w:r>
      <w:r w:rsidR="007A4819">
        <w:rPr>
          <w:rFonts w:ascii="Calibri" w:hAnsi="Calibri" w:cs="Calibri"/>
          <w:color w:val="2D3B45"/>
          <w:sz w:val="22"/>
          <w:szCs w:val="22"/>
        </w:rPr>
        <w:t xml:space="preserve"> the input and feedback of teachers, I informed the teachers beforehand about my SUE</w:t>
      </w:r>
      <w:r w:rsidR="00245581">
        <w:rPr>
          <w:rFonts w:ascii="Calibri" w:hAnsi="Calibri" w:cs="Calibri"/>
          <w:color w:val="2D3B45"/>
          <w:sz w:val="22"/>
          <w:szCs w:val="22"/>
        </w:rPr>
        <w:t>Q</w:t>
      </w:r>
      <w:r w:rsidR="007A4819">
        <w:rPr>
          <w:rFonts w:ascii="Calibri" w:hAnsi="Calibri" w:cs="Calibri"/>
          <w:color w:val="2D3B45"/>
          <w:sz w:val="22"/>
          <w:szCs w:val="22"/>
        </w:rPr>
        <w:t xml:space="preserve"> focus on assessment policy, and shared the draft advice note with them in advance. To </w:t>
      </w:r>
      <w:r w:rsidR="00BF7906">
        <w:rPr>
          <w:rFonts w:ascii="Calibri" w:hAnsi="Calibri" w:cs="Calibri"/>
          <w:color w:val="2D3B45"/>
          <w:sz w:val="22"/>
          <w:szCs w:val="22"/>
        </w:rPr>
        <w:t xml:space="preserve">prepare the complete </w:t>
      </w:r>
      <w:r w:rsidR="007A4819">
        <w:rPr>
          <w:rFonts w:ascii="Calibri" w:hAnsi="Calibri" w:cs="Calibri"/>
          <w:color w:val="2D3B45"/>
          <w:sz w:val="22"/>
          <w:szCs w:val="22"/>
        </w:rPr>
        <w:t xml:space="preserve">assessment policy, I will </w:t>
      </w:r>
      <w:r w:rsidR="00085909" w:rsidRPr="007A4819">
        <w:rPr>
          <w:rFonts w:ascii="Calibri" w:hAnsi="Calibri" w:cs="Calibri"/>
          <w:color w:val="2D3B45"/>
          <w:sz w:val="22"/>
          <w:szCs w:val="22"/>
        </w:rPr>
        <w:t xml:space="preserve">organise meetings </w:t>
      </w:r>
      <w:r w:rsidR="007A4819">
        <w:rPr>
          <w:rFonts w:ascii="Calibri" w:hAnsi="Calibri" w:cs="Calibri"/>
          <w:color w:val="2D3B45"/>
          <w:sz w:val="22"/>
          <w:szCs w:val="22"/>
        </w:rPr>
        <w:t xml:space="preserve">with all MEEM teachers </w:t>
      </w:r>
      <w:r w:rsidR="00392530">
        <w:rPr>
          <w:rFonts w:ascii="Calibri" w:hAnsi="Calibri" w:cs="Calibri"/>
          <w:color w:val="2D3B45"/>
          <w:sz w:val="22"/>
          <w:szCs w:val="22"/>
        </w:rPr>
        <w:t xml:space="preserve">and PMT </w:t>
      </w:r>
      <w:r w:rsidR="00085909" w:rsidRPr="007A4819">
        <w:rPr>
          <w:rFonts w:ascii="Calibri" w:hAnsi="Calibri" w:cs="Calibri"/>
          <w:color w:val="2D3B45"/>
          <w:sz w:val="22"/>
          <w:szCs w:val="22"/>
        </w:rPr>
        <w:t xml:space="preserve">in 2024, </w:t>
      </w:r>
      <w:r w:rsidR="007A4819">
        <w:rPr>
          <w:rFonts w:ascii="Calibri" w:hAnsi="Calibri" w:cs="Calibri"/>
          <w:color w:val="2D3B45"/>
          <w:sz w:val="22"/>
          <w:szCs w:val="22"/>
        </w:rPr>
        <w:t xml:space="preserve">also </w:t>
      </w:r>
      <w:r w:rsidR="00085909" w:rsidRPr="007A4819">
        <w:rPr>
          <w:rFonts w:ascii="Calibri" w:hAnsi="Calibri" w:cs="Calibri"/>
          <w:color w:val="2D3B45"/>
          <w:sz w:val="22"/>
          <w:szCs w:val="22"/>
        </w:rPr>
        <w:t>as part of the preparation for programme accreditation</w:t>
      </w:r>
      <w:r w:rsidR="007A4819">
        <w:rPr>
          <w:rFonts w:ascii="Calibri" w:hAnsi="Calibri" w:cs="Calibri"/>
          <w:color w:val="2D3B45"/>
          <w:sz w:val="22"/>
          <w:szCs w:val="22"/>
        </w:rPr>
        <w:t xml:space="preserve">. </w:t>
      </w:r>
      <w:r w:rsidR="00BF7906">
        <w:rPr>
          <w:rFonts w:ascii="Calibri" w:hAnsi="Calibri" w:cs="Calibri"/>
          <w:color w:val="2D3B45"/>
          <w:sz w:val="22"/>
          <w:szCs w:val="22"/>
        </w:rPr>
        <w:t xml:space="preserve">In my initial planning, I had the intention to receive the feedback from </w:t>
      </w:r>
      <w:r w:rsidR="007A4819">
        <w:rPr>
          <w:rFonts w:ascii="Calibri" w:hAnsi="Calibri" w:cs="Calibri"/>
          <w:color w:val="2D3B45"/>
          <w:sz w:val="22"/>
          <w:szCs w:val="22"/>
        </w:rPr>
        <w:t>the p</w:t>
      </w:r>
      <w:r w:rsidR="002E1FF0" w:rsidRPr="007A4819">
        <w:rPr>
          <w:rFonts w:ascii="Calibri" w:eastAsia="Times New Roman" w:hAnsi="Calibri" w:cs="Calibri"/>
          <w:color w:val="2D3B45"/>
          <w:kern w:val="0"/>
          <w:sz w:val="22"/>
          <w:szCs w:val="22"/>
          <w:lang w:eastAsia="en-GB"/>
          <w14:ligatures w14:val="none"/>
        </w:rPr>
        <w:t>rogramme committee and the examination board</w:t>
      </w:r>
      <w:r w:rsidR="007A4819">
        <w:rPr>
          <w:rFonts w:ascii="Calibri" w:eastAsia="Times New Roman" w:hAnsi="Calibri" w:cs="Calibri"/>
          <w:color w:val="2D3B45"/>
          <w:kern w:val="0"/>
          <w:sz w:val="22"/>
          <w:szCs w:val="22"/>
          <w:lang w:eastAsia="en-GB"/>
          <w14:ligatures w14:val="none"/>
        </w:rPr>
        <w:t xml:space="preserve">, </w:t>
      </w:r>
      <w:r w:rsidR="00BF7906">
        <w:rPr>
          <w:rFonts w:ascii="Calibri" w:eastAsia="Times New Roman" w:hAnsi="Calibri" w:cs="Calibri"/>
          <w:color w:val="2D3B45"/>
          <w:kern w:val="0"/>
          <w:sz w:val="22"/>
          <w:szCs w:val="22"/>
          <w:lang w:eastAsia="en-GB"/>
          <w14:ligatures w14:val="none"/>
        </w:rPr>
        <w:t>too</w:t>
      </w:r>
      <w:r w:rsidR="007A4819">
        <w:rPr>
          <w:rFonts w:ascii="Calibri" w:eastAsia="Times New Roman" w:hAnsi="Calibri" w:cs="Calibri"/>
          <w:color w:val="2D3B45"/>
          <w:kern w:val="0"/>
          <w:sz w:val="22"/>
          <w:szCs w:val="22"/>
          <w:lang w:eastAsia="en-GB"/>
          <w14:ligatures w14:val="none"/>
        </w:rPr>
        <w:t xml:space="preserve">. </w:t>
      </w:r>
      <w:r w:rsidR="00BF7906">
        <w:rPr>
          <w:rFonts w:ascii="Calibri" w:eastAsia="Times New Roman" w:hAnsi="Calibri" w:cs="Calibri"/>
          <w:color w:val="2D3B45"/>
          <w:kern w:val="0"/>
          <w:sz w:val="22"/>
          <w:szCs w:val="22"/>
          <w:lang w:eastAsia="en-GB"/>
          <w14:ligatures w14:val="none"/>
        </w:rPr>
        <w:t xml:space="preserve">However, since I narrowed down my focus to five components of the policy, I plan to request </w:t>
      </w:r>
      <w:r w:rsidR="002E1FF0" w:rsidRPr="007A4819">
        <w:rPr>
          <w:rFonts w:ascii="Calibri" w:eastAsia="Times New Roman" w:hAnsi="Calibri" w:cs="Calibri"/>
          <w:color w:val="2D3B45"/>
          <w:kern w:val="0"/>
          <w:sz w:val="22"/>
          <w:szCs w:val="22"/>
          <w:lang w:eastAsia="en-GB"/>
          <w14:ligatures w14:val="none"/>
        </w:rPr>
        <w:t>their feedback</w:t>
      </w:r>
      <w:r w:rsidR="00BF7906">
        <w:rPr>
          <w:rFonts w:ascii="Calibri" w:eastAsia="Times New Roman" w:hAnsi="Calibri" w:cs="Calibri"/>
          <w:color w:val="2D3B45"/>
          <w:kern w:val="0"/>
          <w:sz w:val="22"/>
          <w:szCs w:val="22"/>
          <w:lang w:eastAsia="en-GB"/>
          <w14:ligatures w14:val="none"/>
        </w:rPr>
        <w:t xml:space="preserve"> after drafting the complete assessment policy.</w:t>
      </w:r>
    </w:p>
    <w:p w14:paraId="0898605C" w14:textId="77777777" w:rsidR="00BF7906" w:rsidRDefault="00BF7906" w:rsidP="00497132">
      <w:pPr>
        <w:rPr>
          <w:rFonts w:ascii="Calibri" w:eastAsia="Times New Roman" w:hAnsi="Calibri" w:cs="Calibri"/>
          <w:color w:val="2D3B45"/>
          <w:kern w:val="0"/>
          <w:sz w:val="22"/>
          <w:szCs w:val="22"/>
          <w:lang w:eastAsia="en-GB"/>
          <w14:ligatures w14:val="none"/>
        </w:rPr>
      </w:pPr>
    </w:p>
    <w:p w14:paraId="5A77445C" w14:textId="58996FD1" w:rsidR="00085909" w:rsidRPr="007A4819" w:rsidRDefault="00BF7906" w:rsidP="00BF7906">
      <w:pPr>
        <w:rPr>
          <w:rFonts w:ascii="Calibri" w:hAnsi="Calibri" w:cs="Calibri"/>
          <w:color w:val="2D3B45"/>
          <w:sz w:val="22"/>
          <w:szCs w:val="22"/>
        </w:rPr>
      </w:pPr>
      <w:r w:rsidRPr="00BF7906">
        <w:rPr>
          <w:rFonts w:ascii="Calibri" w:eastAsia="Times New Roman" w:hAnsi="Calibri" w:cs="Calibri"/>
          <w:b/>
          <w:bCs/>
          <w:color w:val="2D3B45"/>
          <w:kern w:val="0"/>
          <w:sz w:val="22"/>
          <w:szCs w:val="22"/>
          <w:lang w:eastAsia="en-GB"/>
          <w14:ligatures w14:val="none"/>
        </w:rPr>
        <w:t xml:space="preserve">3) </w:t>
      </w:r>
      <w:r w:rsidR="00085909" w:rsidRPr="00BF7906">
        <w:rPr>
          <w:rFonts w:ascii="Calibri" w:hAnsi="Calibri" w:cs="Calibri"/>
          <w:b/>
          <w:bCs/>
          <w:color w:val="2D3B45"/>
          <w:sz w:val="22"/>
          <w:szCs w:val="22"/>
        </w:rPr>
        <w:t xml:space="preserve">Change of the target group from other programme directors to </w:t>
      </w:r>
      <w:r w:rsidRPr="00BF7906">
        <w:rPr>
          <w:rFonts w:ascii="Calibri" w:hAnsi="Calibri" w:cs="Calibri"/>
          <w:b/>
          <w:bCs/>
          <w:color w:val="2D3B45"/>
          <w:sz w:val="22"/>
          <w:szCs w:val="22"/>
        </w:rPr>
        <w:t xml:space="preserve">programme coordinators and </w:t>
      </w:r>
      <w:r w:rsidR="00085909" w:rsidRPr="00BF7906">
        <w:rPr>
          <w:rFonts w:ascii="Calibri" w:hAnsi="Calibri" w:cs="Calibri"/>
          <w:b/>
          <w:bCs/>
          <w:color w:val="2D3B45"/>
          <w:sz w:val="22"/>
          <w:szCs w:val="22"/>
        </w:rPr>
        <w:t>teachers, in particular course coordinators</w:t>
      </w:r>
      <w:r w:rsidRPr="00BF7906">
        <w:rPr>
          <w:rFonts w:ascii="Calibri" w:hAnsi="Calibri" w:cs="Calibri"/>
          <w:b/>
          <w:bCs/>
          <w:color w:val="2D3B45"/>
          <w:sz w:val="22"/>
          <w:szCs w:val="22"/>
        </w:rPr>
        <w:t>:</w:t>
      </w:r>
      <w:r>
        <w:rPr>
          <w:rFonts w:ascii="Calibri" w:hAnsi="Calibri" w:cs="Calibri"/>
          <w:color w:val="2D3B45"/>
          <w:sz w:val="22"/>
          <w:szCs w:val="22"/>
        </w:rPr>
        <w:t xml:space="preserve"> </w:t>
      </w:r>
      <w:r w:rsidR="00146CC5">
        <w:rPr>
          <w:rFonts w:ascii="Calibri" w:hAnsi="Calibri" w:cs="Calibri"/>
          <w:color w:val="2D3B45"/>
          <w:sz w:val="22"/>
          <w:szCs w:val="22"/>
        </w:rPr>
        <w:t>As mentioned above, m</w:t>
      </w:r>
      <w:r w:rsidR="00C42B3F">
        <w:rPr>
          <w:rFonts w:ascii="Calibri" w:hAnsi="Calibri" w:cs="Calibri"/>
          <w:color w:val="2D3B45"/>
          <w:sz w:val="22"/>
          <w:szCs w:val="22"/>
        </w:rPr>
        <w:t>y initial plan was to write a</w:t>
      </w:r>
      <w:r w:rsidR="00146CC5">
        <w:rPr>
          <w:rFonts w:ascii="Calibri" w:hAnsi="Calibri" w:cs="Calibri"/>
          <w:color w:val="2D3B45"/>
          <w:sz w:val="22"/>
          <w:szCs w:val="22"/>
        </w:rPr>
        <w:t xml:space="preserve"> complete </w:t>
      </w:r>
      <w:r w:rsidR="00C42B3F">
        <w:rPr>
          <w:rFonts w:ascii="Calibri" w:hAnsi="Calibri" w:cs="Calibri"/>
          <w:color w:val="2D3B45"/>
          <w:sz w:val="22"/>
          <w:szCs w:val="22"/>
        </w:rPr>
        <w:t>assessment policy</w:t>
      </w:r>
      <w:r w:rsidR="00146CC5">
        <w:rPr>
          <w:rFonts w:ascii="Calibri" w:hAnsi="Calibri" w:cs="Calibri"/>
          <w:color w:val="2D3B45"/>
          <w:sz w:val="22"/>
          <w:szCs w:val="22"/>
        </w:rPr>
        <w:t xml:space="preserve"> document</w:t>
      </w:r>
      <w:r w:rsidR="00C42B3F">
        <w:rPr>
          <w:rFonts w:ascii="Calibri" w:hAnsi="Calibri" w:cs="Calibri"/>
          <w:color w:val="2D3B45"/>
          <w:sz w:val="22"/>
          <w:szCs w:val="22"/>
        </w:rPr>
        <w:t xml:space="preserve">, which </w:t>
      </w:r>
      <w:r w:rsidR="00146CC5">
        <w:rPr>
          <w:rFonts w:ascii="Calibri" w:hAnsi="Calibri" w:cs="Calibri"/>
          <w:color w:val="2D3B45"/>
          <w:sz w:val="22"/>
          <w:szCs w:val="22"/>
        </w:rPr>
        <w:t>could</w:t>
      </w:r>
      <w:r w:rsidR="00C42B3F">
        <w:rPr>
          <w:rFonts w:ascii="Calibri" w:hAnsi="Calibri" w:cs="Calibri"/>
          <w:color w:val="2D3B45"/>
          <w:sz w:val="22"/>
          <w:szCs w:val="22"/>
        </w:rPr>
        <w:t xml:space="preserve"> also be useful for other programme directors at the UT. However, after I changed my focus to </w:t>
      </w:r>
      <w:r w:rsidR="008417C3">
        <w:rPr>
          <w:rFonts w:ascii="Calibri" w:hAnsi="Calibri" w:cs="Calibri"/>
          <w:color w:val="2D3B45"/>
          <w:sz w:val="22"/>
          <w:szCs w:val="22"/>
        </w:rPr>
        <w:t xml:space="preserve">making improvements about </w:t>
      </w:r>
      <w:r w:rsidR="00C42B3F">
        <w:rPr>
          <w:rFonts w:ascii="Calibri" w:hAnsi="Calibri" w:cs="Calibri"/>
          <w:color w:val="2D3B45"/>
          <w:sz w:val="22"/>
          <w:szCs w:val="22"/>
        </w:rPr>
        <w:t xml:space="preserve">five components and providing guidance to new teachers, I decided to shift the target group to teachers. When I requested feedback from MEEM teachers, two of them commented that the target group of the advice note should be clearer and that some recommendations should target the PMT, who needs to facilitate and organise some of the actions, such as the provision of guidance on assessment dossiers, and the evaluation and revision of the assessment policy on a regular basis. Another colleague emphasized the role of course coordinators, who have relevant responsibilities, such as demonstrating the assessment competences and meeting the assessment quality criteria at the course level. Considering this </w:t>
      </w:r>
      <w:r w:rsidR="00E725B4">
        <w:rPr>
          <w:rFonts w:ascii="Calibri" w:hAnsi="Calibri" w:cs="Calibri"/>
          <w:color w:val="2D3B45"/>
          <w:sz w:val="22"/>
          <w:szCs w:val="22"/>
        </w:rPr>
        <w:t>feedback,</w:t>
      </w:r>
      <w:r w:rsidR="00C42B3F">
        <w:rPr>
          <w:rFonts w:ascii="Calibri" w:hAnsi="Calibri" w:cs="Calibri"/>
          <w:color w:val="2D3B45"/>
          <w:sz w:val="22"/>
          <w:szCs w:val="22"/>
        </w:rPr>
        <w:t xml:space="preserve"> I decided to target both the teachers and programme coordinators, and include the stakeholder responsible taking actions for each recommendation that I made. </w:t>
      </w:r>
    </w:p>
    <w:p w14:paraId="489F9043" w14:textId="77777777" w:rsidR="00A87CC3" w:rsidRPr="007A4819" w:rsidRDefault="00A87CC3" w:rsidP="00C8765D">
      <w:pPr>
        <w:rPr>
          <w:rFonts w:ascii="Calibri" w:hAnsi="Calibri" w:cs="Calibri"/>
          <w:color w:val="2D3B45"/>
          <w:sz w:val="22"/>
          <w:szCs w:val="22"/>
        </w:rPr>
      </w:pPr>
    </w:p>
    <w:p w14:paraId="5426B4BB" w14:textId="67E678E8" w:rsidR="00634009" w:rsidRPr="007A4819" w:rsidRDefault="009C70B2" w:rsidP="00C8765D">
      <w:pPr>
        <w:rPr>
          <w:rFonts w:ascii="Calibri" w:hAnsi="Calibri" w:cs="Calibri"/>
          <w:color w:val="2D3B45"/>
        </w:rPr>
      </w:pPr>
      <w:r w:rsidRPr="007A4819">
        <w:rPr>
          <w:rFonts w:ascii="Calibri" w:hAnsi="Calibri" w:cs="Calibri"/>
          <w:color w:val="2D3B45"/>
        </w:rPr>
        <w:t xml:space="preserve">  </w:t>
      </w:r>
    </w:p>
    <w:p w14:paraId="067A7C88" w14:textId="77777777" w:rsidR="00E725B4" w:rsidRDefault="00E725B4">
      <w:pPr>
        <w:rPr>
          <w:rFonts w:ascii="Calibri" w:hAnsi="Calibri" w:cs="Calibri"/>
          <w:b/>
          <w:bCs/>
          <w:color w:val="2D3B45"/>
          <w:sz w:val="26"/>
          <w:szCs w:val="26"/>
        </w:rPr>
      </w:pPr>
      <w:r>
        <w:rPr>
          <w:rFonts w:ascii="Calibri" w:hAnsi="Calibri" w:cs="Calibri"/>
          <w:b/>
          <w:bCs/>
          <w:color w:val="2D3B45"/>
          <w:sz w:val="26"/>
          <w:szCs w:val="26"/>
        </w:rPr>
        <w:br w:type="page"/>
      </w:r>
    </w:p>
    <w:p w14:paraId="2633484E" w14:textId="0369A20D" w:rsidR="00634009" w:rsidRPr="007A4819" w:rsidRDefault="00634009" w:rsidP="00B96EF1">
      <w:pPr>
        <w:spacing w:before="240" w:after="120"/>
        <w:rPr>
          <w:rFonts w:ascii="Calibri" w:hAnsi="Calibri" w:cs="Calibri"/>
          <w:b/>
          <w:bCs/>
          <w:color w:val="2D3B45"/>
          <w:sz w:val="26"/>
          <w:szCs w:val="26"/>
        </w:rPr>
      </w:pPr>
      <w:r w:rsidRPr="007A4819">
        <w:rPr>
          <w:rFonts w:ascii="Calibri" w:hAnsi="Calibri" w:cs="Calibri"/>
          <w:b/>
          <w:bCs/>
          <w:color w:val="2D3B45"/>
          <w:sz w:val="26"/>
          <w:szCs w:val="26"/>
        </w:rPr>
        <w:lastRenderedPageBreak/>
        <w:t>Appendix A. Documents Reviewed</w:t>
      </w:r>
    </w:p>
    <w:p w14:paraId="7AB85423" w14:textId="77777777" w:rsidR="00634009" w:rsidRPr="007A4819" w:rsidRDefault="00634009" w:rsidP="00C8765D">
      <w:pPr>
        <w:pStyle w:val="FootnoteText"/>
        <w:ind w:left="709" w:hanging="709"/>
        <w:rPr>
          <w:sz w:val="22"/>
          <w:szCs w:val="22"/>
        </w:rPr>
      </w:pPr>
      <w:r w:rsidRPr="007A4819">
        <w:rPr>
          <w:sz w:val="22"/>
          <w:szCs w:val="22"/>
        </w:rPr>
        <w:t xml:space="preserve">Assessment Policy BSc International Business Administration (IBA) and MSc Business Administration (BA), 2019-2024. </w:t>
      </w:r>
    </w:p>
    <w:p w14:paraId="41107692" w14:textId="0D0E7F29" w:rsidR="00634009" w:rsidRPr="007A4819" w:rsidRDefault="00D9120F" w:rsidP="00C8765D">
      <w:pPr>
        <w:pStyle w:val="FootnoteText"/>
        <w:ind w:left="709" w:hanging="709"/>
        <w:rPr>
          <w:rStyle w:val="Hyperlink"/>
          <w:sz w:val="22"/>
          <w:szCs w:val="22"/>
        </w:rPr>
      </w:pPr>
      <w:r w:rsidRPr="007A4819">
        <w:rPr>
          <w:sz w:val="22"/>
          <w:szCs w:val="22"/>
        </w:rPr>
        <w:t xml:space="preserve">Assessment Policy </w:t>
      </w:r>
      <w:r w:rsidR="00634009" w:rsidRPr="007A4819">
        <w:rPr>
          <w:sz w:val="22"/>
          <w:szCs w:val="22"/>
        </w:rPr>
        <w:t xml:space="preserve">Fontys ICT, </w:t>
      </w:r>
      <w:hyperlink r:id="rId8" w:history="1">
        <w:r w:rsidR="00634009" w:rsidRPr="007A4819">
          <w:rPr>
            <w:rStyle w:val="Hyperlink"/>
            <w:sz w:val="22"/>
            <w:szCs w:val="22"/>
          </w:rPr>
          <w:t>https://beleidswiki.fhict.nl/doku.php?id=en:beleid:toetsbeleid</w:t>
        </w:r>
      </w:hyperlink>
      <w:r w:rsidR="007E7FE0" w:rsidRPr="007A4819">
        <w:rPr>
          <w:rStyle w:val="Hyperlink"/>
          <w:sz w:val="22"/>
          <w:szCs w:val="22"/>
        </w:rPr>
        <w:t>.</w:t>
      </w:r>
    </w:p>
    <w:p w14:paraId="5578F445" w14:textId="22D9969B" w:rsidR="00D9120F" w:rsidRPr="007A4819" w:rsidRDefault="00D9120F" w:rsidP="00C8765D">
      <w:pPr>
        <w:pStyle w:val="FootnoteText"/>
        <w:ind w:left="709" w:hanging="709"/>
        <w:rPr>
          <w:sz w:val="22"/>
          <w:szCs w:val="22"/>
        </w:rPr>
      </w:pPr>
      <w:r w:rsidRPr="007A4819">
        <w:rPr>
          <w:sz w:val="22"/>
          <w:szCs w:val="22"/>
        </w:rPr>
        <w:t xml:space="preserve">Assessment Policy Health </w:t>
      </w:r>
      <w:proofErr w:type="spellStart"/>
      <w:r w:rsidR="00845158">
        <w:rPr>
          <w:sz w:val="22"/>
          <w:szCs w:val="22"/>
        </w:rPr>
        <w:t>O</w:t>
      </w:r>
      <w:r w:rsidRPr="007A4819">
        <w:rPr>
          <w:sz w:val="22"/>
          <w:szCs w:val="22"/>
        </w:rPr>
        <w:t>pleidingen</w:t>
      </w:r>
      <w:proofErr w:type="spellEnd"/>
      <w:r w:rsidRPr="007A4819">
        <w:rPr>
          <w:sz w:val="22"/>
          <w:szCs w:val="22"/>
        </w:rPr>
        <w:t xml:space="preserve"> UT, Health Sciences - Biomedical Engineering - Technical Medicine, 2018. </w:t>
      </w:r>
    </w:p>
    <w:p w14:paraId="27559DFB" w14:textId="7982EE04" w:rsidR="0086442A" w:rsidRPr="007A4819" w:rsidRDefault="0086442A" w:rsidP="00C8765D">
      <w:pPr>
        <w:pStyle w:val="FootnoteText"/>
        <w:ind w:left="709" w:hanging="709"/>
        <w:rPr>
          <w:sz w:val="22"/>
          <w:szCs w:val="22"/>
        </w:rPr>
      </w:pPr>
      <w:r w:rsidRPr="007A4819">
        <w:rPr>
          <w:sz w:val="22"/>
          <w:szCs w:val="22"/>
        </w:rPr>
        <w:t xml:space="preserve"> CES/UT, n.d., Assessment Policy Programme Level. </w:t>
      </w:r>
      <w:hyperlink r:id="rId9" w:history="1">
        <w:r w:rsidRPr="007A4819">
          <w:rPr>
            <w:rStyle w:val="Hyperlink"/>
            <w:sz w:val="22"/>
            <w:szCs w:val="22"/>
          </w:rPr>
          <w:t>https://www.utwente.nl/en/examination-board/Safeguarding_assessment_quality/Assessment_Policy</w:t>
        </w:r>
      </w:hyperlink>
    </w:p>
    <w:p w14:paraId="0E3C49C8" w14:textId="30FAFA00" w:rsidR="00D9120F" w:rsidRPr="007A4819" w:rsidRDefault="00D9120F" w:rsidP="00C8765D">
      <w:pPr>
        <w:pStyle w:val="FootnoteText"/>
        <w:ind w:left="709" w:hanging="709"/>
        <w:rPr>
          <w:sz w:val="22"/>
          <w:szCs w:val="22"/>
        </w:rPr>
      </w:pPr>
      <w:r w:rsidRPr="007A4819">
        <w:rPr>
          <w:sz w:val="22"/>
          <w:szCs w:val="22"/>
        </w:rPr>
        <w:t xml:space="preserve">Education and Examination Regulations (EER) of BMS Master programmes, 2023-2024. </w:t>
      </w:r>
    </w:p>
    <w:p w14:paraId="601CE358" w14:textId="304DDEBA" w:rsidR="009A2F62" w:rsidRPr="007A4819" w:rsidRDefault="009A2F62" w:rsidP="00C8765D">
      <w:pPr>
        <w:pStyle w:val="FootnoteText"/>
        <w:ind w:left="709" w:hanging="709"/>
        <w:rPr>
          <w:sz w:val="22"/>
          <w:szCs w:val="22"/>
        </w:rPr>
      </w:pPr>
      <w:r w:rsidRPr="007A4819">
        <w:rPr>
          <w:sz w:val="22"/>
          <w:szCs w:val="22"/>
        </w:rPr>
        <w:t>MEEM, 2019. Self-assessment Report. Appendix 7 – MEEM 20 Assessment Plan.</w:t>
      </w:r>
    </w:p>
    <w:p w14:paraId="53FE8479" w14:textId="77777777" w:rsidR="00634009" w:rsidRPr="007A4819" w:rsidRDefault="00634009" w:rsidP="00C8765D">
      <w:pPr>
        <w:ind w:left="709" w:hanging="709"/>
        <w:rPr>
          <w:rStyle w:val="Hyperlink"/>
          <w:sz w:val="22"/>
          <w:szCs w:val="22"/>
        </w:rPr>
      </w:pPr>
      <w:r w:rsidRPr="007A4819">
        <w:rPr>
          <w:sz w:val="22"/>
          <w:szCs w:val="22"/>
        </w:rPr>
        <w:t xml:space="preserve">MEEM, 2023. Programme-specific Appendix to the Education and Examination Regulations (EER) 2023-2024. </w:t>
      </w:r>
      <w:hyperlink r:id="rId10" w:history="1">
        <w:r w:rsidRPr="007A4819">
          <w:rPr>
            <w:rStyle w:val="Hyperlink"/>
            <w:sz w:val="22"/>
            <w:szCs w:val="22"/>
          </w:rPr>
          <w:t>https://www.utwente.nl/en/bms/education/regulations/2023-2024-eng/EER%20master%202023-2024/psp-msc-eem-2023-2024-join-bms-eer-12.pdf</w:t>
        </w:r>
      </w:hyperlink>
    </w:p>
    <w:p w14:paraId="5A9CE9A4" w14:textId="74EE7BB9" w:rsidR="009B2FDF" w:rsidRPr="007A4819" w:rsidRDefault="009B2FDF" w:rsidP="00C8765D">
      <w:pPr>
        <w:pStyle w:val="FootnoteText"/>
        <w:ind w:left="709" w:hanging="709"/>
        <w:rPr>
          <w:sz w:val="22"/>
          <w:szCs w:val="22"/>
        </w:rPr>
      </w:pPr>
      <w:r w:rsidRPr="007A4819">
        <w:rPr>
          <w:sz w:val="22"/>
          <w:szCs w:val="22"/>
        </w:rPr>
        <w:t xml:space="preserve">MEEM, 2023, Teachers’ Guide. </w:t>
      </w:r>
    </w:p>
    <w:p w14:paraId="3126FD9F" w14:textId="1D6F3FBB" w:rsidR="00E456B4" w:rsidRPr="007A4819" w:rsidRDefault="00E456B4" w:rsidP="00BC0059">
      <w:pPr>
        <w:pStyle w:val="FootnoteText"/>
        <w:ind w:left="709" w:hanging="709"/>
        <w:rPr>
          <w:sz w:val="22"/>
          <w:szCs w:val="22"/>
        </w:rPr>
      </w:pPr>
      <w:r w:rsidRPr="007A4819">
        <w:rPr>
          <w:sz w:val="22"/>
          <w:szCs w:val="22"/>
        </w:rPr>
        <w:t>SUEQ reading materials on page “Materials from the session about Advice memo - Gert Brinkman - and some extra resources and tips”</w:t>
      </w:r>
    </w:p>
    <w:p w14:paraId="15E0F4D6" w14:textId="173AE049" w:rsidR="00634009" w:rsidRPr="007A4819" w:rsidRDefault="00634009" w:rsidP="00C8765D">
      <w:pPr>
        <w:pStyle w:val="FootnoteText"/>
        <w:ind w:left="709" w:hanging="709"/>
        <w:rPr>
          <w:sz w:val="22"/>
          <w:szCs w:val="22"/>
        </w:rPr>
      </w:pPr>
      <w:r w:rsidRPr="007A4819">
        <w:rPr>
          <w:sz w:val="22"/>
          <w:szCs w:val="22"/>
        </w:rPr>
        <w:t xml:space="preserve">UT, 2016. Quality Assurance Framework for Student Assessment, </w:t>
      </w:r>
      <w:hyperlink r:id="rId11" w:history="1">
        <w:r w:rsidRPr="007A4819">
          <w:rPr>
            <w:rStyle w:val="Hyperlink"/>
            <w:sz w:val="22"/>
            <w:szCs w:val="22"/>
          </w:rPr>
          <w:t>https://www.utwente.nl/en/examination-board/Policy-rules-guidelines/quality-assurance-framework-student-assessment-ut-12-dec-2016.pdf</w:t>
        </w:r>
      </w:hyperlink>
    </w:p>
    <w:p w14:paraId="721D85B0" w14:textId="77777777" w:rsidR="00634009" w:rsidRPr="007A4819" w:rsidRDefault="00634009" w:rsidP="00C8765D">
      <w:pPr>
        <w:pStyle w:val="FootnoteText"/>
        <w:ind w:left="709" w:hanging="709"/>
        <w:rPr>
          <w:sz w:val="22"/>
          <w:szCs w:val="22"/>
        </w:rPr>
      </w:pPr>
      <w:r w:rsidRPr="007A4819">
        <w:rPr>
          <w:sz w:val="22"/>
          <w:szCs w:val="22"/>
        </w:rPr>
        <w:t xml:space="preserve">Van den Berg, F., 2023. Components of Assessment Policy at Programme Level. </w:t>
      </w:r>
      <w:hyperlink r:id="rId12" w:history="1">
        <w:r w:rsidRPr="007A4819">
          <w:rPr>
            <w:rStyle w:val="Hyperlink"/>
            <w:sz w:val="22"/>
            <w:szCs w:val="22"/>
          </w:rPr>
          <w:t>https://canvas.utwente.nl/courses/12196/pages/m1-assessment-policy?module_item_id=379468</w:t>
        </w:r>
      </w:hyperlink>
    </w:p>
    <w:p w14:paraId="0809B65F" w14:textId="1708E239" w:rsidR="00D34289" w:rsidRPr="007A4819" w:rsidRDefault="00D34289" w:rsidP="00BC0059">
      <w:pPr>
        <w:rPr>
          <w:color w:val="C00000"/>
          <w:sz w:val="22"/>
          <w:szCs w:val="22"/>
        </w:rPr>
      </w:pPr>
    </w:p>
    <w:p w14:paraId="4F407552" w14:textId="77777777" w:rsidR="00D34289" w:rsidRPr="007A4819" w:rsidRDefault="00D34289" w:rsidP="00C8765D">
      <w:pPr>
        <w:ind w:left="709" w:hanging="709"/>
        <w:rPr>
          <w:sz w:val="22"/>
          <w:szCs w:val="22"/>
        </w:rPr>
      </w:pPr>
    </w:p>
    <w:sectPr w:rsidR="00D34289" w:rsidRPr="007A4819" w:rsidSect="00B22DB6">
      <w:footerReference w:type="even" r:id="rId13"/>
      <w:footerReference w:type="default" r:id="rId14"/>
      <w:pgSz w:w="11910" w:h="16840"/>
      <w:pgMar w:top="1021" w:right="1134" w:bottom="1021" w:left="1134" w:header="0" w:footer="49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C22" w14:textId="77777777" w:rsidR="00950140" w:rsidRDefault="00950140" w:rsidP="00903AFF">
      <w:r>
        <w:separator/>
      </w:r>
    </w:p>
  </w:endnote>
  <w:endnote w:type="continuationSeparator" w:id="0">
    <w:p w14:paraId="1B792248" w14:textId="77777777" w:rsidR="00950140" w:rsidRDefault="00950140" w:rsidP="0090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7857847"/>
      <w:docPartObj>
        <w:docPartGallery w:val="Page Numbers (Bottom of Page)"/>
        <w:docPartUnique/>
      </w:docPartObj>
    </w:sdtPr>
    <w:sdtContent>
      <w:p w14:paraId="60C802B6" w14:textId="11EDDD29" w:rsidR="003E26FD" w:rsidRDefault="003E26FD" w:rsidP="00DD05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D061E" w14:textId="77777777" w:rsidR="003E26FD" w:rsidRDefault="003E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453210990"/>
      <w:docPartObj>
        <w:docPartGallery w:val="Page Numbers (Bottom of Page)"/>
        <w:docPartUnique/>
      </w:docPartObj>
    </w:sdtPr>
    <w:sdtContent>
      <w:p w14:paraId="53373031" w14:textId="08A1A35A" w:rsidR="003E26FD" w:rsidRPr="003E26FD" w:rsidRDefault="003E26FD" w:rsidP="00DD055E">
        <w:pPr>
          <w:pStyle w:val="Footer"/>
          <w:framePr w:wrap="none" w:vAnchor="text" w:hAnchor="margin" w:xAlign="center" w:y="1"/>
          <w:rPr>
            <w:rStyle w:val="PageNumber"/>
            <w:sz w:val="20"/>
            <w:szCs w:val="20"/>
          </w:rPr>
        </w:pPr>
        <w:r w:rsidRPr="003E26FD">
          <w:rPr>
            <w:rStyle w:val="PageNumber"/>
            <w:sz w:val="20"/>
            <w:szCs w:val="20"/>
          </w:rPr>
          <w:fldChar w:fldCharType="begin"/>
        </w:r>
        <w:r w:rsidRPr="003E26FD">
          <w:rPr>
            <w:rStyle w:val="PageNumber"/>
            <w:sz w:val="20"/>
            <w:szCs w:val="20"/>
          </w:rPr>
          <w:instrText xml:space="preserve"> PAGE </w:instrText>
        </w:r>
        <w:r w:rsidRPr="003E26FD">
          <w:rPr>
            <w:rStyle w:val="PageNumber"/>
            <w:sz w:val="20"/>
            <w:szCs w:val="20"/>
          </w:rPr>
          <w:fldChar w:fldCharType="separate"/>
        </w:r>
        <w:r w:rsidRPr="003E26FD">
          <w:rPr>
            <w:rStyle w:val="PageNumber"/>
            <w:noProof/>
            <w:sz w:val="20"/>
            <w:szCs w:val="20"/>
          </w:rPr>
          <w:t>1</w:t>
        </w:r>
        <w:r w:rsidRPr="003E26FD">
          <w:rPr>
            <w:rStyle w:val="PageNumber"/>
            <w:sz w:val="20"/>
            <w:szCs w:val="20"/>
          </w:rPr>
          <w:fldChar w:fldCharType="end"/>
        </w:r>
      </w:p>
    </w:sdtContent>
  </w:sdt>
  <w:p w14:paraId="0D2B0D6C" w14:textId="77777777" w:rsidR="003E26FD" w:rsidRDefault="003E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A140" w14:textId="77777777" w:rsidR="00950140" w:rsidRDefault="00950140" w:rsidP="00903AFF">
      <w:r>
        <w:separator/>
      </w:r>
    </w:p>
  </w:footnote>
  <w:footnote w:type="continuationSeparator" w:id="0">
    <w:p w14:paraId="4F43AA75" w14:textId="77777777" w:rsidR="00950140" w:rsidRDefault="00950140" w:rsidP="00903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501B"/>
    <w:multiLevelType w:val="hybridMultilevel"/>
    <w:tmpl w:val="CF46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0161D"/>
    <w:multiLevelType w:val="hybridMultilevel"/>
    <w:tmpl w:val="F2462E64"/>
    <w:lvl w:ilvl="0" w:tplc="A25ACEC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D02EF"/>
    <w:multiLevelType w:val="hybridMultilevel"/>
    <w:tmpl w:val="F3328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8231655">
    <w:abstractNumId w:val="1"/>
  </w:num>
  <w:num w:numId="2" w16cid:durableId="1409382425">
    <w:abstractNumId w:val="0"/>
  </w:num>
  <w:num w:numId="3" w16cid:durableId="80139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6A"/>
    <w:rsid w:val="0000239A"/>
    <w:rsid w:val="0001312F"/>
    <w:rsid w:val="00036BAA"/>
    <w:rsid w:val="00044018"/>
    <w:rsid w:val="00054B46"/>
    <w:rsid w:val="000565E9"/>
    <w:rsid w:val="00056734"/>
    <w:rsid w:val="00063166"/>
    <w:rsid w:val="000662E3"/>
    <w:rsid w:val="00074F7E"/>
    <w:rsid w:val="00082F65"/>
    <w:rsid w:val="00085909"/>
    <w:rsid w:val="00090324"/>
    <w:rsid w:val="0009387E"/>
    <w:rsid w:val="000A3109"/>
    <w:rsid w:val="000A709F"/>
    <w:rsid w:val="000B40FC"/>
    <w:rsid w:val="000C0F2C"/>
    <w:rsid w:val="000C59C7"/>
    <w:rsid w:val="000D2830"/>
    <w:rsid w:val="000D702C"/>
    <w:rsid w:val="0011372A"/>
    <w:rsid w:val="00117AB4"/>
    <w:rsid w:val="00120A2A"/>
    <w:rsid w:val="001224F4"/>
    <w:rsid w:val="001300E6"/>
    <w:rsid w:val="00131E3F"/>
    <w:rsid w:val="00146431"/>
    <w:rsid w:val="00146CC5"/>
    <w:rsid w:val="00147E87"/>
    <w:rsid w:val="001543D8"/>
    <w:rsid w:val="00154579"/>
    <w:rsid w:val="00163A1A"/>
    <w:rsid w:val="00171480"/>
    <w:rsid w:val="00172291"/>
    <w:rsid w:val="0017454B"/>
    <w:rsid w:val="00175A38"/>
    <w:rsid w:val="001A05BC"/>
    <w:rsid w:val="001A39C4"/>
    <w:rsid w:val="001B0278"/>
    <w:rsid w:val="001B278F"/>
    <w:rsid w:val="001C2000"/>
    <w:rsid w:val="001D5C1C"/>
    <w:rsid w:val="001E5EC2"/>
    <w:rsid w:val="001E6F74"/>
    <w:rsid w:val="001E706D"/>
    <w:rsid w:val="001F4829"/>
    <w:rsid w:val="00200895"/>
    <w:rsid w:val="002062F9"/>
    <w:rsid w:val="00214774"/>
    <w:rsid w:val="002225C0"/>
    <w:rsid w:val="00233D25"/>
    <w:rsid w:val="0023790F"/>
    <w:rsid w:val="00245581"/>
    <w:rsid w:val="00253B5F"/>
    <w:rsid w:val="00263FF3"/>
    <w:rsid w:val="00266236"/>
    <w:rsid w:val="002679B8"/>
    <w:rsid w:val="00267AB7"/>
    <w:rsid w:val="00287CBA"/>
    <w:rsid w:val="00287FFB"/>
    <w:rsid w:val="00292C8F"/>
    <w:rsid w:val="00297A9D"/>
    <w:rsid w:val="002B250D"/>
    <w:rsid w:val="002D4393"/>
    <w:rsid w:val="002D58BB"/>
    <w:rsid w:val="002D6E88"/>
    <w:rsid w:val="002D7B8C"/>
    <w:rsid w:val="002E0FCB"/>
    <w:rsid w:val="002E1FF0"/>
    <w:rsid w:val="002E3755"/>
    <w:rsid w:val="002E44F9"/>
    <w:rsid w:val="0031790D"/>
    <w:rsid w:val="00332649"/>
    <w:rsid w:val="003353C5"/>
    <w:rsid w:val="00336921"/>
    <w:rsid w:val="003410C1"/>
    <w:rsid w:val="00342D7B"/>
    <w:rsid w:val="0034505E"/>
    <w:rsid w:val="00345FF1"/>
    <w:rsid w:val="003473E0"/>
    <w:rsid w:val="0038774A"/>
    <w:rsid w:val="00392530"/>
    <w:rsid w:val="00394D6E"/>
    <w:rsid w:val="00397434"/>
    <w:rsid w:val="003A27BF"/>
    <w:rsid w:val="003A4DF3"/>
    <w:rsid w:val="003A68F1"/>
    <w:rsid w:val="003B50D3"/>
    <w:rsid w:val="003C0E7E"/>
    <w:rsid w:val="003C7493"/>
    <w:rsid w:val="003C777B"/>
    <w:rsid w:val="003D17A2"/>
    <w:rsid w:val="003D5918"/>
    <w:rsid w:val="003E0403"/>
    <w:rsid w:val="003E1553"/>
    <w:rsid w:val="003E26FD"/>
    <w:rsid w:val="003E3CD3"/>
    <w:rsid w:val="003F0EE7"/>
    <w:rsid w:val="00403F28"/>
    <w:rsid w:val="0041629E"/>
    <w:rsid w:val="004328B1"/>
    <w:rsid w:val="00450DCF"/>
    <w:rsid w:val="0045325E"/>
    <w:rsid w:val="00460A68"/>
    <w:rsid w:val="0047299E"/>
    <w:rsid w:val="00476129"/>
    <w:rsid w:val="004919FE"/>
    <w:rsid w:val="00497132"/>
    <w:rsid w:val="004A05BB"/>
    <w:rsid w:val="004A0C23"/>
    <w:rsid w:val="004A1093"/>
    <w:rsid w:val="004A1DF4"/>
    <w:rsid w:val="004A48FB"/>
    <w:rsid w:val="004C4774"/>
    <w:rsid w:val="004C564C"/>
    <w:rsid w:val="004C7E21"/>
    <w:rsid w:val="004D1441"/>
    <w:rsid w:val="004D5D00"/>
    <w:rsid w:val="004E2506"/>
    <w:rsid w:val="0050163C"/>
    <w:rsid w:val="005109E8"/>
    <w:rsid w:val="0051309A"/>
    <w:rsid w:val="0051726C"/>
    <w:rsid w:val="00526C42"/>
    <w:rsid w:val="00531973"/>
    <w:rsid w:val="005376E6"/>
    <w:rsid w:val="00544520"/>
    <w:rsid w:val="00546522"/>
    <w:rsid w:val="005649A9"/>
    <w:rsid w:val="005651DF"/>
    <w:rsid w:val="005673CB"/>
    <w:rsid w:val="00572D3F"/>
    <w:rsid w:val="0057602C"/>
    <w:rsid w:val="00577C6D"/>
    <w:rsid w:val="005813CD"/>
    <w:rsid w:val="00581683"/>
    <w:rsid w:val="00584DE3"/>
    <w:rsid w:val="00585C14"/>
    <w:rsid w:val="00586C1F"/>
    <w:rsid w:val="005A3034"/>
    <w:rsid w:val="005B4F43"/>
    <w:rsid w:val="005C5546"/>
    <w:rsid w:val="005C6CC1"/>
    <w:rsid w:val="005D4D76"/>
    <w:rsid w:val="005D52B9"/>
    <w:rsid w:val="005D6AF2"/>
    <w:rsid w:val="005E4F9C"/>
    <w:rsid w:val="005E7236"/>
    <w:rsid w:val="005F6227"/>
    <w:rsid w:val="00605FA9"/>
    <w:rsid w:val="00607D46"/>
    <w:rsid w:val="00612201"/>
    <w:rsid w:val="00616C87"/>
    <w:rsid w:val="0062085D"/>
    <w:rsid w:val="00622457"/>
    <w:rsid w:val="00626AE7"/>
    <w:rsid w:val="00627781"/>
    <w:rsid w:val="00634009"/>
    <w:rsid w:val="006374D6"/>
    <w:rsid w:val="0064271B"/>
    <w:rsid w:val="006449C4"/>
    <w:rsid w:val="0064617C"/>
    <w:rsid w:val="0066281D"/>
    <w:rsid w:val="006638F6"/>
    <w:rsid w:val="0066445A"/>
    <w:rsid w:val="0068238F"/>
    <w:rsid w:val="00685D47"/>
    <w:rsid w:val="00691661"/>
    <w:rsid w:val="00694C29"/>
    <w:rsid w:val="006A47DB"/>
    <w:rsid w:val="006A78A2"/>
    <w:rsid w:val="006C14DE"/>
    <w:rsid w:val="006C24C5"/>
    <w:rsid w:val="006D01E0"/>
    <w:rsid w:val="006D13D0"/>
    <w:rsid w:val="006F2825"/>
    <w:rsid w:val="006F79FE"/>
    <w:rsid w:val="00704022"/>
    <w:rsid w:val="00707522"/>
    <w:rsid w:val="00712339"/>
    <w:rsid w:val="00735B0B"/>
    <w:rsid w:val="00736DFB"/>
    <w:rsid w:val="00745763"/>
    <w:rsid w:val="00747D3C"/>
    <w:rsid w:val="007573B6"/>
    <w:rsid w:val="00767401"/>
    <w:rsid w:val="007720BC"/>
    <w:rsid w:val="007A0EAA"/>
    <w:rsid w:val="007A35C4"/>
    <w:rsid w:val="007A4819"/>
    <w:rsid w:val="007D3FCF"/>
    <w:rsid w:val="007E22A8"/>
    <w:rsid w:val="007E7FE0"/>
    <w:rsid w:val="008023E4"/>
    <w:rsid w:val="00814557"/>
    <w:rsid w:val="00822059"/>
    <w:rsid w:val="008265F7"/>
    <w:rsid w:val="008309A1"/>
    <w:rsid w:val="00836357"/>
    <w:rsid w:val="00837742"/>
    <w:rsid w:val="008417C3"/>
    <w:rsid w:val="00841BF0"/>
    <w:rsid w:val="0084372A"/>
    <w:rsid w:val="00845158"/>
    <w:rsid w:val="00862AE1"/>
    <w:rsid w:val="0086442A"/>
    <w:rsid w:val="0086799E"/>
    <w:rsid w:val="008760FA"/>
    <w:rsid w:val="0087647B"/>
    <w:rsid w:val="008847B5"/>
    <w:rsid w:val="008863AB"/>
    <w:rsid w:val="0089293C"/>
    <w:rsid w:val="00895BAA"/>
    <w:rsid w:val="00896162"/>
    <w:rsid w:val="008A551B"/>
    <w:rsid w:val="008A695D"/>
    <w:rsid w:val="008C350F"/>
    <w:rsid w:val="008C7421"/>
    <w:rsid w:val="008E2F2F"/>
    <w:rsid w:val="008E4537"/>
    <w:rsid w:val="008E6115"/>
    <w:rsid w:val="008E6E51"/>
    <w:rsid w:val="00900FF9"/>
    <w:rsid w:val="00903AFF"/>
    <w:rsid w:val="0091589E"/>
    <w:rsid w:val="00946F5B"/>
    <w:rsid w:val="00950140"/>
    <w:rsid w:val="00956D95"/>
    <w:rsid w:val="00956ED8"/>
    <w:rsid w:val="00957913"/>
    <w:rsid w:val="0096588E"/>
    <w:rsid w:val="00974A37"/>
    <w:rsid w:val="00975515"/>
    <w:rsid w:val="00986B4B"/>
    <w:rsid w:val="009920B7"/>
    <w:rsid w:val="009920EC"/>
    <w:rsid w:val="0099579B"/>
    <w:rsid w:val="009A2F62"/>
    <w:rsid w:val="009B2FDF"/>
    <w:rsid w:val="009B4FBE"/>
    <w:rsid w:val="009C2898"/>
    <w:rsid w:val="009C4EFB"/>
    <w:rsid w:val="009C54AA"/>
    <w:rsid w:val="009C70B2"/>
    <w:rsid w:val="009C7C4C"/>
    <w:rsid w:val="009E7A4F"/>
    <w:rsid w:val="00A128BE"/>
    <w:rsid w:val="00A14742"/>
    <w:rsid w:val="00A236AE"/>
    <w:rsid w:val="00A2786C"/>
    <w:rsid w:val="00A34E51"/>
    <w:rsid w:val="00A42860"/>
    <w:rsid w:val="00A55001"/>
    <w:rsid w:val="00A6422B"/>
    <w:rsid w:val="00A708BA"/>
    <w:rsid w:val="00A71368"/>
    <w:rsid w:val="00A75BA2"/>
    <w:rsid w:val="00A8163E"/>
    <w:rsid w:val="00A8231F"/>
    <w:rsid w:val="00A85614"/>
    <w:rsid w:val="00A865F7"/>
    <w:rsid w:val="00A87AD3"/>
    <w:rsid w:val="00A87CC3"/>
    <w:rsid w:val="00A90C9A"/>
    <w:rsid w:val="00A97B3A"/>
    <w:rsid w:val="00AA09C6"/>
    <w:rsid w:val="00AA2E2C"/>
    <w:rsid w:val="00AB766D"/>
    <w:rsid w:val="00AF32FB"/>
    <w:rsid w:val="00AF39CB"/>
    <w:rsid w:val="00B01619"/>
    <w:rsid w:val="00B01642"/>
    <w:rsid w:val="00B044CD"/>
    <w:rsid w:val="00B20276"/>
    <w:rsid w:val="00B22DB6"/>
    <w:rsid w:val="00B24082"/>
    <w:rsid w:val="00B35FAF"/>
    <w:rsid w:val="00B40256"/>
    <w:rsid w:val="00B61A40"/>
    <w:rsid w:val="00B64BD0"/>
    <w:rsid w:val="00B71C5E"/>
    <w:rsid w:val="00B76853"/>
    <w:rsid w:val="00B82130"/>
    <w:rsid w:val="00B82AE4"/>
    <w:rsid w:val="00B8781E"/>
    <w:rsid w:val="00B91611"/>
    <w:rsid w:val="00B96EF1"/>
    <w:rsid w:val="00BA5339"/>
    <w:rsid w:val="00BA55FA"/>
    <w:rsid w:val="00BA7E2F"/>
    <w:rsid w:val="00BC0059"/>
    <w:rsid w:val="00BC0064"/>
    <w:rsid w:val="00BC0DA1"/>
    <w:rsid w:val="00BC185C"/>
    <w:rsid w:val="00BD0314"/>
    <w:rsid w:val="00BE0525"/>
    <w:rsid w:val="00BE0EE7"/>
    <w:rsid w:val="00BE530A"/>
    <w:rsid w:val="00BE6DF4"/>
    <w:rsid w:val="00BF1985"/>
    <w:rsid w:val="00BF7906"/>
    <w:rsid w:val="00C008DA"/>
    <w:rsid w:val="00C03382"/>
    <w:rsid w:val="00C03C7A"/>
    <w:rsid w:val="00C04DC8"/>
    <w:rsid w:val="00C1644A"/>
    <w:rsid w:val="00C37CEA"/>
    <w:rsid w:val="00C40E7E"/>
    <w:rsid w:val="00C42B3F"/>
    <w:rsid w:val="00C45A98"/>
    <w:rsid w:val="00C65437"/>
    <w:rsid w:val="00C654F9"/>
    <w:rsid w:val="00C66F99"/>
    <w:rsid w:val="00C71633"/>
    <w:rsid w:val="00C8765D"/>
    <w:rsid w:val="00C92469"/>
    <w:rsid w:val="00C93183"/>
    <w:rsid w:val="00C94719"/>
    <w:rsid w:val="00C964CE"/>
    <w:rsid w:val="00CA1175"/>
    <w:rsid w:val="00CA5C75"/>
    <w:rsid w:val="00CB5E8D"/>
    <w:rsid w:val="00CD19F7"/>
    <w:rsid w:val="00CE04DC"/>
    <w:rsid w:val="00CE4A7C"/>
    <w:rsid w:val="00CF4D32"/>
    <w:rsid w:val="00D034C7"/>
    <w:rsid w:val="00D05253"/>
    <w:rsid w:val="00D06AB1"/>
    <w:rsid w:val="00D166F3"/>
    <w:rsid w:val="00D174B5"/>
    <w:rsid w:val="00D23C92"/>
    <w:rsid w:val="00D3389C"/>
    <w:rsid w:val="00D34289"/>
    <w:rsid w:val="00D379C1"/>
    <w:rsid w:val="00D458CE"/>
    <w:rsid w:val="00D5173A"/>
    <w:rsid w:val="00D60F24"/>
    <w:rsid w:val="00D7086A"/>
    <w:rsid w:val="00D72245"/>
    <w:rsid w:val="00D7570A"/>
    <w:rsid w:val="00D836BC"/>
    <w:rsid w:val="00D85D13"/>
    <w:rsid w:val="00D9120F"/>
    <w:rsid w:val="00DA0418"/>
    <w:rsid w:val="00DA6F2D"/>
    <w:rsid w:val="00DA712B"/>
    <w:rsid w:val="00DB7D91"/>
    <w:rsid w:val="00DC158F"/>
    <w:rsid w:val="00DC49F9"/>
    <w:rsid w:val="00DD27B7"/>
    <w:rsid w:val="00DD500D"/>
    <w:rsid w:val="00DD7F04"/>
    <w:rsid w:val="00DF2F52"/>
    <w:rsid w:val="00E0475A"/>
    <w:rsid w:val="00E05CF1"/>
    <w:rsid w:val="00E07545"/>
    <w:rsid w:val="00E11213"/>
    <w:rsid w:val="00E22D6C"/>
    <w:rsid w:val="00E25759"/>
    <w:rsid w:val="00E3640E"/>
    <w:rsid w:val="00E4493E"/>
    <w:rsid w:val="00E44BA4"/>
    <w:rsid w:val="00E44D67"/>
    <w:rsid w:val="00E456B4"/>
    <w:rsid w:val="00E6581E"/>
    <w:rsid w:val="00E659BF"/>
    <w:rsid w:val="00E725B4"/>
    <w:rsid w:val="00E739C7"/>
    <w:rsid w:val="00E83E1E"/>
    <w:rsid w:val="00E9145F"/>
    <w:rsid w:val="00E962CC"/>
    <w:rsid w:val="00E96521"/>
    <w:rsid w:val="00E97A5C"/>
    <w:rsid w:val="00EA0116"/>
    <w:rsid w:val="00EA52A4"/>
    <w:rsid w:val="00ED192C"/>
    <w:rsid w:val="00ED3F5C"/>
    <w:rsid w:val="00EF3142"/>
    <w:rsid w:val="00F0652B"/>
    <w:rsid w:val="00F13B1D"/>
    <w:rsid w:val="00F25D6D"/>
    <w:rsid w:val="00F279DF"/>
    <w:rsid w:val="00F317AC"/>
    <w:rsid w:val="00F456B3"/>
    <w:rsid w:val="00F612B0"/>
    <w:rsid w:val="00F713AF"/>
    <w:rsid w:val="00F74624"/>
    <w:rsid w:val="00F869FE"/>
    <w:rsid w:val="00FA0FC3"/>
    <w:rsid w:val="00FA1F80"/>
    <w:rsid w:val="00FA5247"/>
    <w:rsid w:val="00FB6FE4"/>
    <w:rsid w:val="00FC1525"/>
    <w:rsid w:val="00FC1F41"/>
    <w:rsid w:val="00FC664E"/>
    <w:rsid w:val="00FD550D"/>
    <w:rsid w:val="00FE03C6"/>
    <w:rsid w:val="00FE14A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E0E17DC"/>
  <w15:chartTrackingRefBased/>
  <w15:docId w15:val="{4A94A2CE-B479-034F-9C31-5B8B89AC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5">
    <w:name w:val="heading 5"/>
    <w:basedOn w:val="Normal"/>
    <w:link w:val="Heading5Char"/>
    <w:uiPriority w:val="9"/>
    <w:unhideWhenUsed/>
    <w:qFormat/>
    <w:rsid w:val="008E6E51"/>
    <w:pPr>
      <w:widowControl w:val="0"/>
      <w:autoSpaceDE w:val="0"/>
      <w:autoSpaceDN w:val="0"/>
      <w:ind w:left="120"/>
      <w:outlineLvl w:val="4"/>
    </w:pPr>
    <w:rPr>
      <w:rFonts w:ascii="Arial" w:eastAsia="Arial" w:hAnsi="Arial" w:cs="Arial"/>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qFormat/>
    <w:rsid w:val="009C7C4C"/>
    <w:pPr>
      <w:ind w:left="720" w:hanging="720"/>
      <w:jc w:val="both"/>
    </w:pPr>
    <w:rPr>
      <w:rFonts w:eastAsia="SimSun" w:cs="Times New Roman"/>
      <w:noProof/>
      <w:color w:val="000000"/>
      <w:sz w:val="20"/>
      <w:szCs w:val="20"/>
      <w:lang w:val="en-US" w:eastAsia="zh-CN"/>
    </w:rPr>
  </w:style>
  <w:style w:type="paragraph" w:styleId="NormalWeb">
    <w:name w:val="Normal (Web)"/>
    <w:basedOn w:val="Normal"/>
    <w:uiPriority w:val="99"/>
    <w:unhideWhenUsed/>
    <w:rsid w:val="00D7086A"/>
    <w:pPr>
      <w:spacing w:before="100" w:beforeAutospacing="1" w:after="100" w:afterAutospacing="1"/>
    </w:pPr>
    <w:rPr>
      <w:rFonts w:ascii="Times New Roman" w:eastAsia="Times New Roman" w:hAnsi="Times New Roman" w:cs="Times New Roman"/>
      <w:kern w:val="0"/>
      <w:lang w:val="en-NL" w:eastAsia="en-GB"/>
      <w14:ligatures w14:val="none"/>
    </w:rPr>
  </w:style>
  <w:style w:type="character" w:styleId="Strong">
    <w:name w:val="Strong"/>
    <w:basedOn w:val="DefaultParagraphFont"/>
    <w:uiPriority w:val="22"/>
    <w:qFormat/>
    <w:rsid w:val="00D7086A"/>
    <w:rPr>
      <w:b/>
      <w:bCs/>
    </w:rPr>
  </w:style>
  <w:style w:type="character" w:styleId="Emphasis">
    <w:name w:val="Emphasis"/>
    <w:basedOn w:val="DefaultParagraphFont"/>
    <w:uiPriority w:val="20"/>
    <w:qFormat/>
    <w:rsid w:val="00D7086A"/>
    <w:rPr>
      <w:i/>
      <w:iCs/>
    </w:rPr>
  </w:style>
  <w:style w:type="paragraph" w:styleId="ListParagraph">
    <w:name w:val="List Paragraph"/>
    <w:basedOn w:val="Normal"/>
    <w:uiPriority w:val="34"/>
    <w:qFormat/>
    <w:rsid w:val="003410C1"/>
    <w:pPr>
      <w:ind w:left="720"/>
      <w:contextualSpacing/>
    </w:pPr>
  </w:style>
  <w:style w:type="table" w:styleId="TableGrid">
    <w:name w:val="Table Grid"/>
    <w:basedOn w:val="TableNormal"/>
    <w:uiPriority w:val="59"/>
    <w:rsid w:val="008309A1"/>
    <w:rPr>
      <w:kern w:val="0"/>
      <w:sz w:val="22"/>
      <w:szCs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7AC"/>
    <w:rPr>
      <w:color w:val="0563C1" w:themeColor="hyperlink"/>
      <w:u w:val="single"/>
    </w:rPr>
  </w:style>
  <w:style w:type="character" w:styleId="UnresolvedMention">
    <w:name w:val="Unresolved Mention"/>
    <w:basedOn w:val="DefaultParagraphFont"/>
    <w:uiPriority w:val="99"/>
    <w:semiHidden/>
    <w:unhideWhenUsed/>
    <w:rsid w:val="00F317AC"/>
    <w:rPr>
      <w:color w:val="605E5C"/>
      <w:shd w:val="clear" w:color="auto" w:fill="E1DFDD"/>
    </w:rPr>
  </w:style>
  <w:style w:type="character" w:customStyle="1" w:styleId="Heading5Char">
    <w:name w:val="Heading 5 Char"/>
    <w:basedOn w:val="DefaultParagraphFont"/>
    <w:link w:val="Heading5"/>
    <w:uiPriority w:val="9"/>
    <w:rsid w:val="008E6E51"/>
    <w:rPr>
      <w:rFonts w:ascii="Arial" w:eastAsia="Arial" w:hAnsi="Arial" w:cs="Arial"/>
      <w:b/>
      <w:bCs/>
      <w:kern w:val="0"/>
      <w:sz w:val="22"/>
      <w:szCs w:val="22"/>
      <w:lang w:val="en-US"/>
      <w14:ligatures w14:val="none"/>
    </w:rPr>
  </w:style>
  <w:style w:type="character" w:styleId="CommentReference">
    <w:name w:val="annotation reference"/>
    <w:basedOn w:val="DefaultParagraphFont"/>
    <w:uiPriority w:val="99"/>
    <w:semiHidden/>
    <w:unhideWhenUsed/>
    <w:rsid w:val="00B01619"/>
    <w:rPr>
      <w:sz w:val="16"/>
      <w:szCs w:val="16"/>
    </w:rPr>
  </w:style>
  <w:style w:type="paragraph" w:styleId="CommentText">
    <w:name w:val="annotation text"/>
    <w:basedOn w:val="Normal"/>
    <w:link w:val="CommentTextChar"/>
    <w:uiPriority w:val="99"/>
    <w:semiHidden/>
    <w:unhideWhenUsed/>
    <w:rsid w:val="00B01619"/>
    <w:rPr>
      <w:sz w:val="20"/>
      <w:szCs w:val="20"/>
    </w:rPr>
  </w:style>
  <w:style w:type="character" w:customStyle="1" w:styleId="CommentTextChar">
    <w:name w:val="Comment Text Char"/>
    <w:basedOn w:val="DefaultParagraphFont"/>
    <w:link w:val="CommentText"/>
    <w:uiPriority w:val="99"/>
    <w:semiHidden/>
    <w:rsid w:val="00B01619"/>
    <w:rPr>
      <w:sz w:val="20"/>
      <w:szCs w:val="20"/>
      <w:lang w:val="en-GB"/>
    </w:rPr>
  </w:style>
  <w:style w:type="paragraph" w:styleId="CommentSubject">
    <w:name w:val="annotation subject"/>
    <w:basedOn w:val="CommentText"/>
    <w:next w:val="CommentText"/>
    <w:link w:val="CommentSubjectChar"/>
    <w:uiPriority w:val="99"/>
    <w:semiHidden/>
    <w:unhideWhenUsed/>
    <w:rsid w:val="00B01619"/>
    <w:rPr>
      <w:b/>
      <w:bCs/>
    </w:rPr>
  </w:style>
  <w:style w:type="character" w:customStyle="1" w:styleId="CommentSubjectChar">
    <w:name w:val="Comment Subject Char"/>
    <w:basedOn w:val="CommentTextChar"/>
    <w:link w:val="CommentSubject"/>
    <w:uiPriority w:val="99"/>
    <w:semiHidden/>
    <w:rsid w:val="00B01619"/>
    <w:rPr>
      <w:b/>
      <w:bCs/>
      <w:sz w:val="20"/>
      <w:szCs w:val="20"/>
      <w:lang w:val="en-GB"/>
    </w:rPr>
  </w:style>
  <w:style w:type="paragraph" w:styleId="FootnoteText">
    <w:name w:val="footnote text"/>
    <w:basedOn w:val="Normal"/>
    <w:link w:val="FootnoteTextChar"/>
    <w:uiPriority w:val="99"/>
    <w:semiHidden/>
    <w:unhideWhenUsed/>
    <w:rsid w:val="00903AFF"/>
    <w:rPr>
      <w:sz w:val="20"/>
      <w:szCs w:val="20"/>
    </w:rPr>
  </w:style>
  <w:style w:type="character" w:customStyle="1" w:styleId="FootnoteTextChar">
    <w:name w:val="Footnote Text Char"/>
    <w:basedOn w:val="DefaultParagraphFont"/>
    <w:link w:val="FootnoteText"/>
    <w:uiPriority w:val="99"/>
    <w:semiHidden/>
    <w:rsid w:val="00903AFF"/>
    <w:rPr>
      <w:sz w:val="20"/>
      <w:szCs w:val="20"/>
      <w:lang w:val="en-GB"/>
    </w:rPr>
  </w:style>
  <w:style w:type="character" w:styleId="FootnoteReference">
    <w:name w:val="footnote reference"/>
    <w:basedOn w:val="DefaultParagraphFont"/>
    <w:uiPriority w:val="99"/>
    <w:semiHidden/>
    <w:unhideWhenUsed/>
    <w:rsid w:val="00903AFF"/>
    <w:rPr>
      <w:vertAlign w:val="superscript"/>
    </w:rPr>
  </w:style>
  <w:style w:type="character" w:styleId="FollowedHyperlink">
    <w:name w:val="FollowedHyperlink"/>
    <w:basedOn w:val="DefaultParagraphFont"/>
    <w:uiPriority w:val="99"/>
    <w:semiHidden/>
    <w:unhideWhenUsed/>
    <w:rsid w:val="00A865F7"/>
    <w:rPr>
      <w:color w:val="954F72" w:themeColor="followedHyperlink"/>
      <w:u w:val="single"/>
    </w:rPr>
  </w:style>
  <w:style w:type="paragraph" w:styleId="Header">
    <w:name w:val="header"/>
    <w:basedOn w:val="Normal"/>
    <w:link w:val="HeaderChar"/>
    <w:uiPriority w:val="99"/>
    <w:unhideWhenUsed/>
    <w:rsid w:val="003E26FD"/>
    <w:pPr>
      <w:tabs>
        <w:tab w:val="center" w:pos="4513"/>
        <w:tab w:val="right" w:pos="9026"/>
      </w:tabs>
    </w:pPr>
  </w:style>
  <w:style w:type="character" w:customStyle="1" w:styleId="HeaderChar">
    <w:name w:val="Header Char"/>
    <w:basedOn w:val="DefaultParagraphFont"/>
    <w:link w:val="Header"/>
    <w:uiPriority w:val="99"/>
    <w:rsid w:val="003E26FD"/>
    <w:rPr>
      <w:lang w:val="en-GB"/>
    </w:rPr>
  </w:style>
  <w:style w:type="paragraph" w:styleId="Footer">
    <w:name w:val="footer"/>
    <w:basedOn w:val="Normal"/>
    <w:link w:val="FooterChar"/>
    <w:uiPriority w:val="99"/>
    <w:unhideWhenUsed/>
    <w:rsid w:val="003E26FD"/>
    <w:pPr>
      <w:tabs>
        <w:tab w:val="center" w:pos="4513"/>
        <w:tab w:val="right" w:pos="9026"/>
      </w:tabs>
    </w:pPr>
  </w:style>
  <w:style w:type="character" w:customStyle="1" w:styleId="FooterChar">
    <w:name w:val="Footer Char"/>
    <w:basedOn w:val="DefaultParagraphFont"/>
    <w:link w:val="Footer"/>
    <w:uiPriority w:val="99"/>
    <w:rsid w:val="003E26FD"/>
    <w:rPr>
      <w:lang w:val="en-GB"/>
    </w:rPr>
  </w:style>
  <w:style w:type="character" w:styleId="PageNumber">
    <w:name w:val="page number"/>
    <w:basedOn w:val="DefaultParagraphFont"/>
    <w:uiPriority w:val="99"/>
    <w:semiHidden/>
    <w:unhideWhenUsed/>
    <w:rsid w:val="003E2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99715">
      <w:bodyDiv w:val="1"/>
      <w:marLeft w:val="0"/>
      <w:marRight w:val="0"/>
      <w:marTop w:val="0"/>
      <w:marBottom w:val="0"/>
      <w:divBdr>
        <w:top w:val="none" w:sz="0" w:space="0" w:color="auto"/>
        <w:left w:val="none" w:sz="0" w:space="0" w:color="auto"/>
        <w:bottom w:val="none" w:sz="0" w:space="0" w:color="auto"/>
        <w:right w:val="none" w:sz="0" w:space="0" w:color="auto"/>
      </w:divBdr>
    </w:div>
    <w:div w:id="18292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eidswiki.fhict.nl/doku.php?id=en:beleid:toetsbele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vas.utwente.nl/courses/12196/pages/m1-assessment-policy?module_item_id=3794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wente.nl/en/examination-board/Policy-rules-guidelines/quality-assurance-framework-student-assessment-ut-12-dec-20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wente.nl/en/bms/education/regulations/2023-2024-eng/EER%20master%202023-2024/psp-msc-eem-2023-2024-join-bms-eer-12.pdf" TargetMode="External"/><Relationship Id="rId4" Type="http://schemas.openxmlformats.org/officeDocument/2006/relationships/settings" Target="settings.xml"/><Relationship Id="rId9" Type="http://schemas.openxmlformats.org/officeDocument/2006/relationships/hyperlink" Target="https://www.utwente.nl/en/examination-board/Safeguarding_assessment_quality/Assessment_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601E-45F9-294C-909A-FD62504B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Özerol, Gül (UT-BMS)</dc:creator>
  <cp:keywords/>
  <dc:description/>
  <cp:lastModifiedBy>Özerol, Gül (UT-BMS)</cp:lastModifiedBy>
  <cp:revision>268</cp:revision>
  <dcterms:created xsi:type="dcterms:W3CDTF">2023-09-12T07:31:00Z</dcterms:created>
  <dcterms:modified xsi:type="dcterms:W3CDTF">2023-11-22T21:10:00Z</dcterms:modified>
</cp:coreProperties>
</file>