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18E2" w14:textId="1ACCBAEC" w:rsidR="00A67913" w:rsidRPr="0039241B" w:rsidRDefault="00EF29C0" w:rsidP="0061539D">
      <w:pPr>
        <w:pStyle w:val="Title"/>
        <w:spacing w:after="360"/>
        <w:rPr>
          <w:lang w:val="en-GB"/>
        </w:rPr>
      </w:pPr>
      <w:bookmarkStart w:id="0" w:name="_Hlk177052864"/>
      <w:bookmarkEnd w:id="0"/>
      <w:r w:rsidRPr="0039241B">
        <w:rPr>
          <w:noProof/>
          <w:lang w:val="en-GB"/>
        </w:rPr>
        <mc:AlternateContent>
          <mc:Choice Requires="wps">
            <w:drawing>
              <wp:anchor distT="45720" distB="45720" distL="114300" distR="114300" simplePos="0" relativeHeight="251658243" behindDoc="0" locked="0" layoutInCell="1" allowOverlap="1" wp14:anchorId="3B2BB053" wp14:editId="5B9F560F">
                <wp:simplePos x="0" y="0"/>
                <wp:positionH relativeFrom="margin">
                  <wp:posOffset>-107950</wp:posOffset>
                </wp:positionH>
                <wp:positionV relativeFrom="page">
                  <wp:posOffset>1094740</wp:posOffset>
                </wp:positionV>
                <wp:extent cx="4874400" cy="594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400" cy="594000"/>
                        </a:xfrm>
                        <a:prstGeom prst="rect">
                          <a:avLst/>
                        </a:prstGeom>
                        <a:noFill/>
                        <a:ln w="9525">
                          <a:noFill/>
                          <a:miter lim="800000"/>
                          <a:headEnd/>
                          <a:tailEnd/>
                        </a:ln>
                      </wps:spPr>
                      <wps:txbx>
                        <w:txbxContent>
                          <w:p w14:paraId="390BF542" w14:textId="77777777" w:rsidR="00EF29C0" w:rsidRPr="006832B0" w:rsidRDefault="00EF29C0" w:rsidP="00EF29C0">
                            <w:pPr>
                              <w:rPr>
                                <w:sz w:val="52"/>
                                <w:szCs w:val="52"/>
                                <w:lang w:val="en-GB"/>
                              </w:rPr>
                            </w:pPr>
                            <w:r w:rsidRPr="006832B0">
                              <w:rPr>
                                <w:rFonts w:ascii="Amasis MT Pro Black" w:hAnsi="Amasis MT Pro Black"/>
                                <w:color w:val="004994"/>
                                <w:sz w:val="52"/>
                                <w:szCs w:val="52"/>
                                <w:lang w:val="en-US"/>
                              </w:rPr>
                              <w:t>Newsletter Mobility-Online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BB053" id="_x0000_t202" coordsize="21600,21600" o:spt="202" path="m,l,21600r21600,l21600,xe">
                <v:stroke joinstyle="miter"/>
                <v:path gradientshapeok="t" o:connecttype="rect"/>
              </v:shapetype>
              <v:shape id="Text Box 2" o:spid="_x0000_s1026" type="#_x0000_t202" style="position:absolute;margin-left:-8.5pt;margin-top:86.2pt;width:383.8pt;height:46.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" filled="f" stroked="f">
                <v:textbox>
                  <w:txbxContent>
                    <w:p w14:paraId="390BF542" w14:textId="77777777" w:rsidR="00EF29C0" w:rsidRPr="006832B0" w:rsidRDefault="00EF29C0" w:rsidP="00EF29C0">
                      <w:pPr>
                        <w:rPr>
                          <w:sz w:val="52"/>
                          <w:szCs w:val="52"/>
                          <w:lang w:val="en-GB"/>
                        </w:rPr>
                      </w:pPr>
                      <w:r w:rsidRPr="006832B0">
                        <w:rPr>
                          <w:rFonts w:ascii="Amasis MT Pro Black" w:hAnsi="Amasis MT Pro Black"/>
                          <w:color w:val="004994"/>
                          <w:sz w:val="52"/>
                          <w:szCs w:val="52"/>
                          <w:lang w:val="en-US"/>
                        </w:rPr>
                        <w:t>Newsletter Mobility-Online</w:t>
                      </w:r>
                    </w:p>
                  </w:txbxContent>
                </v:textbox>
                <w10:wrap anchorx="margin" anchory="page"/>
              </v:shape>
            </w:pict>
          </mc:Fallback>
        </mc:AlternateContent>
      </w:r>
      <w:r w:rsidRPr="0039241B">
        <w:rPr>
          <w:b/>
          <w:bCs/>
          <w:noProof/>
          <w:lang w:val="en-GB"/>
        </w:rPr>
        <w:drawing>
          <wp:anchor distT="0" distB="0" distL="114300" distR="114300" simplePos="0" relativeHeight="251658242" behindDoc="0" locked="0" layoutInCell="1" allowOverlap="1" wp14:anchorId="7890D8A7" wp14:editId="0B125E08">
            <wp:simplePos x="0" y="0"/>
            <wp:positionH relativeFrom="column">
              <wp:posOffset>1918970</wp:posOffset>
            </wp:positionH>
            <wp:positionV relativeFrom="page">
              <wp:posOffset>104140</wp:posOffset>
            </wp:positionV>
            <wp:extent cx="2131200" cy="1058400"/>
            <wp:effectExtent l="0" t="0" r="0" b="0"/>
            <wp:wrapNone/>
            <wp:docPr id="72607440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74400" name="Picture 8"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1200" cy="1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41B">
        <w:rPr>
          <w:noProof/>
          <w:lang w:val="en-GB"/>
        </w:rPr>
        <w:drawing>
          <wp:anchor distT="0" distB="0" distL="114300" distR="114300" simplePos="0" relativeHeight="251658241" behindDoc="0" locked="0" layoutInCell="1" allowOverlap="1" wp14:anchorId="1051888E" wp14:editId="114A843D">
            <wp:simplePos x="0" y="0"/>
            <wp:positionH relativeFrom="column">
              <wp:posOffset>0</wp:posOffset>
            </wp:positionH>
            <wp:positionV relativeFrom="page">
              <wp:posOffset>226695</wp:posOffset>
            </wp:positionV>
            <wp:extent cx="1918800" cy="813600"/>
            <wp:effectExtent l="0" t="0" r="5715" b="5715"/>
            <wp:wrapNone/>
            <wp:docPr id="1350833794" name="Picture 7" descr="Erasmus+ Online Learning Agreement | Paderbor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asmus+ Online Learning Agreement | Paderborn Univers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8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EE5" w:rsidRPr="0039241B">
        <w:rPr>
          <w:noProof/>
          <w:lang w:val="en-GB"/>
        </w:rPr>
        <mc:AlternateContent>
          <mc:Choice Requires="wps">
            <w:drawing>
              <wp:anchor distT="45720" distB="45720" distL="114300" distR="114300" simplePos="0" relativeHeight="251658240" behindDoc="0" locked="0" layoutInCell="1" allowOverlap="1" wp14:anchorId="4CE79C25" wp14:editId="636AD0D4">
                <wp:simplePos x="0" y="0"/>
                <wp:positionH relativeFrom="rightMargin">
                  <wp:posOffset>-2073910</wp:posOffset>
                </wp:positionH>
                <wp:positionV relativeFrom="page">
                  <wp:posOffset>945515</wp:posOffset>
                </wp:positionV>
                <wp:extent cx="2178000" cy="554400"/>
                <wp:effectExtent l="0" t="0" r="0" b="0"/>
                <wp:wrapNone/>
                <wp:docPr id="573140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00" cy="554400"/>
                        </a:xfrm>
                        <a:prstGeom prst="rect">
                          <a:avLst/>
                        </a:prstGeom>
                        <a:noFill/>
                        <a:ln w="9525">
                          <a:noFill/>
                          <a:miter lim="800000"/>
                          <a:headEnd/>
                          <a:tailEnd/>
                        </a:ln>
                      </wps:spPr>
                      <wps:txbx>
                        <w:txbxContent>
                          <w:p w14:paraId="7C5096C1" w14:textId="186A7ED1" w:rsidR="00577EE5" w:rsidRPr="006832B0" w:rsidRDefault="00577EE5" w:rsidP="00577EE5">
                            <w:pPr>
                              <w:spacing w:after="0"/>
                              <w:jc w:val="right"/>
                              <w:rPr>
                                <w:b/>
                                <w:bCs/>
                                <w:color w:val="004994"/>
                                <w:sz w:val="28"/>
                                <w:szCs w:val="28"/>
                              </w:rPr>
                            </w:pPr>
                            <w:r w:rsidRPr="006832B0">
                              <w:rPr>
                                <w:b/>
                                <w:bCs/>
                                <w:color w:val="004994"/>
                                <w:sz w:val="28"/>
                                <w:szCs w:val="28"/>
                              </w:rPr>
                              <w:t xml:space="preserve">no. </w:t>
                            </w:r>
                            <w:r w:rsidR="00BD44F2">
                              <w:rPr>
                                <w:b/>
                                <w:bCs/>
                                <w:color w:val="004994"/>
                                <w:sz w:val="28"/>
                                <w:szCs w:val="28"/>
                              </w:rPr>
                              <w:t>1</w:t>
                            </w:r>
                            <w:r w:rsidR="00C761AF">
                              <w:rPr>
                                <w:b/>
                                <w:bCs/>
                                <w:color w:val="004994"/>
                                <w:sz w:val="28"/>
                                <w:szCs w:val="28"/>
                              </w:rPr>
                              <w:t>6</w:t>
                            </w:r>
                          </w:p>
                          <w:p w14:paraId="3AB453D6" w14:textId="7656DAEE" w:rsidR="00577EE5" w:rsidRPr="006832B0" w:rsidRDefault="00C761AF" w:rsidP="00577EE5">
                            <w:pPr>
                              <w:spacing w:after="0"/>
                              <w:jc w:val="right"/>
                              <w:rPr>
                                <w:b/>
                                <w:bCs/>
                                <w:color w:val="004994"/>
                                <w:sz w:val="28"/>
                                <w:szCs w:val="28"/>
                                <w:lang w:val="en-GB"/>
                              </w:rPr>
                            </w:pPr>
                            <w:r>
                              <w:rPr>
                                <w:b/>
                                <w:bCs/>
                                <w:color w:val="004994"/>
                                <w:sz w:val="28"/>
                                <w:szCs w:val="28"/>
                              </w:rPr>
                              <w:t>Novem</w:t>
                            </w:r>
                            <w:r w:rsidR="00BD44F2">
                              <w:rPr>
                                <w:b/>
                                <w:bCs/>
                                <w:color w:val="004994"/>
                                <w:sz w:val="28"/>
                                <w:szCs w:val="28"/>
                              </w:rPr>
                              <w:t>ber</w:t>
                            </w:r>
                            <w:r w:rsidR="00577EE5" w:rsidRPr="006832B0">
                              <w:rPr>
                                <w:b/>
                                <w:bCs/>
                                <w:color w:val="004994"/>
                                <w:sz w:val="28"/>
                                <w:szCs w:val="28"/>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79C25" id="_x0000_s1027" type="#_x0000_t202" style="position:absolute;margin-left:-163.3pt;margin-top:74.45pt;width:171.5pt;height:43.65pt;z-index:2516582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" filled="f" stroked="f">
                <v:textbox>
                  <w:txbxContent>
                    <w:p w14:paraId="7C5096C1" w14:textId="186A7ED1" w:rsidR="00577EE5" w:rsidRPr="006832B0" w:rsidRDefault="00577EE5" w:rsidP="00577EE5">
                      <w:pPr>
                        <w:spacing w:after="0"/>
                        <w:jc w:val="right"/>
                        <w:rPr>
                          <w:b/>
                          <w:bCs/>
                          <w:color w:val="004994"/>
                          <w:sz w:val="28"/>
                          <w:szCs w:val="28"/>
                        </w:rPr>
                      </w:pPr>
                      <w:r w:rsidRPr="006832B0">
                        <w:rPr>
                          <w:b/>
                          <w:bCs/>
                          <w:color w:val="004994"/>
                          <w:sz w:val="28"/>
                          <w:szCs w:val="28"/>
                        </w:rPr>
                        <w:t xml:space="preserve">no. </w:t>
                      </w:r>
                      <w:r w:rsidR="00BD44F2">
                        <w:rPr>
                          <w:b/>
                          <w:bCs/>
                          <w:color w:val="004994"/>
                          <w:sz w:val="28"/>
                          <w:szCs w:val="28"/>
                        </w:rPr>
                        <w:t>1</w:t>
                      </w:r>
                      <w:r w:rsidR="00C761AF">
                        <w:rPr>
                          <w:b/>
                          <w:bCs/>
                          <w:color w:val="004994"/>
                          <w:sz w:val="28"/>
                          <w:szCs w:val="28"/>
                        </w:rPr>
                        <w:t>6</w:t>
                      </w:r>
                    </w:p>
                    <w:p w14:paraId="3AB453D6" w14:textId="7656DAEE" w:rsidR="00577EE5" w:rsidRPr="006832B0" w:rsidRDefault="00C761AF" w:rsidP="00577EE5">
                      <w:pPr>
                        <w:spacing w:after="0"/>
                        <w:jc w:val="right"/>
                        <w:rPr>
                          <w:b/>
                          <w:bCs/>
                          <w:color w:val="004994"/>
                          <w:sz w:val="28"/>
                          <w:szCs w:val="28"/>
                          <w:lang w:val="en-GB"/>
                        </w:rPr>
                      </w:pPr>
                      <w:r>
                        <w:rPr>
                          <w:b/>
                          <w:bCs/>
                          <w:color w:val="004994"/>
                          <w:sz w:val="28"/>
                          <w:szCs w:val="28"/>
                        </w:rPr>
                        <w:t>Novem</w:t>
                      </w:r>
                      <w:r w:rsidR="00BD44F2">
                        <w:rPr>
                          <w:b/>
                          <w:bCs/>
                          <w:color w:val="004994"/>
                          <w:sz w:val="28"/>
                          <w:szCs w:val="28"/>
                        </w:rPr>
                        <w:t>ber</w:t>
                      </w:r>
                      <w:r w:rsidR="00577EE5" w:rsidRPr="006832B0">
                        <w:rPr>
                          <w:b/>
                          <w:bCs/>
                          <w:color w:val="004994"/>
                          <w:sz w:val="28"/>
                          <w:szCs w:val="28"/>
                        </w:rPr>
                        <w:t xml:space="preserve"> 2024</w:t>
                      </w:r>
                    </w:p>
                  </w:txbxContent>
                </v:textbox>
                <w10:wrap anchorx="margin" anchory="page"/>
              </v:shape>
            </w:pict>
          </mc:Fallback>
        </mc:AlternateContent>
      </w:r>
    </w:p>
    <w:p w14:paraId="3FD43A33" w14:textId="77777777" w:rsidR="00183D9D" w:rsidRPr="0039241B" w:rsidRDefault="00183D9D" w:rsidP="0061539D">
      <w:pPr>
        <w:rPr>
          <w:lang w:val="en-GB"/>
        </w:rPr>
      </w:pPr>
    </w:p>
    <w:p w14:paraId="5600B85C" w14:textId="77777777" w:rsidR="00183D9D" w:rsidRPr="0039241B" w:rsidRDefault="00183D9D" w:rsidP="0061539D">
      <w:pPr>
        <w:rPr>
          <w:lang w:val="en-GB"/>
        </w:rPr>
        <w:sectPr w:rsidR="00183D9D" w:rsidRPr="0039241B" w:rsidSect="00183D9D">
          <w:footerReference w:type="default" r:id="rId13"/>
          <w:headerReference w:type="first" r:id="rId14"/>
          <w:footerReference w:type="first" r:id="rId15"/>
          <w:type w:val="continuous"/>
          <w:pgSz w:w="11906" w:h="16838"/>
          <w:pgMar w:top="1418" w:right="1134" w:bottom="1134" w:left="1134" w:header="709" w:footer="709" w:gutter="0"/>
          <w:cols w:space="708"/>
          <w:titlePg/>
          <w:docGrid w:linePitch="360"/>
        </w:sectPr>
      </w:pPr>
    </w:p>
    <w:p w14:paraId="3E14ED05" w14:textId="77777777" w:rsidR="00E37C35" w:rsidRPr="0039241B" w:rsidRDefault="00E37C35" w:rsidP="00E37C35">
      <w:pPr>
        <w:pStyle w:val="Heading1"/>
        <w:rPr>
          <w:lang w:val="en-GB"/>
        </w:rPr>
      </w:pPr>
      <w:r w:rsidRPr="0039241B">
        <w:rPr>
          <w:lang w:val="en-GB"/>
        </w:rPr>
        <w:t>Welcome</w:t>
      </w:r>
    </w:p>
    <w:p w14:paraId="6B660B48" w14:textId="4C1D49B1" w:rsidR="00E37C35" w:rsidRPr="00EE7EBB" w:rsidRDefault="00C813E2" w:rsidP="00E37C35">
      <w:pPr>
        <w:rPr>
          <w:lang w:val="en-GB"/>
        </w:rPr>
      </w:pPr>
      <w:r w:rsidRPr="0039241B">
        <w:rPr>
          <w:lang w:val="en-GB"/>
        </w:rPr>
        <w:t>The time for cozy blankets</w:t>
      </w:r>
      <w:r w:rsidR="00934A53" w:rsidRPr="0039241B">
        <w:rPr>
          <w:lang w:val="en-GB"/>
        </w:rPr>
        <w:t>, candles and hot chocolate is here!</w:t>
      </w:r>
      <w:r w:rsidR="00AF595C" w:rsidRPr="0039241B">
        <w:rPr>
          <w:lang w:val="en-GB"/>
        </w:rPr>
        <w:t xml:space="preserve"> Let’s enjoy a walk in the rustling leaves or get together with family and friends for a game night</w:t>
      </w:r>
      <w:r w:rsidR="00E37C35" w:rsidRPr="0039241B">
        <w:rPr>
          <w:lang w:val="en-GB"/>
        </w:rPr>
        <w:t>.</w:t>
      </w:r>
      <w:r w:rsidR="002B54B4" w:rsidRPr="0039241B">
        <w:rPr>
          <w:lang w:val="en-GB"/>
        </w:rPr>
        <w:t xml:space="preserve"> </w:t>
      </w:r>
      <w:r w:rsidR="00135078">
        <w:rPr>
          <w:lang w:val="en-GB"/>
        </w:rPr>
        <w:t>T</w:t>
      </w:r>
      <w:r w:rsidR="002B54B4" w:rsidRPr="0039241B">
        <w:rPr>
          <w:lang w:val="en-GB"/>
        </w:rPr>
        <w:t xml:space="preserve">he </w:t>
      </w:r>
      <w:r w:rsidR="00135078">
        <w:rPr>
          <w:lang w:val="en-GB"/>
        </w:rPr>
        <w:t xml:space="preserve">first </w:t>
      </w:r>
      <w:r w:rsidR="002B54B4" w:rsidRPr="0039241B">
        <w:rPr>
          <w:lang w:val="en-GB"/>
        </w:rPr>
        <w:t xml:space="preserve">streets </w:t>
      </w:r>
      <w:r w:rsidR="00135078">
        <w:rPr>
          <w:lang w:val="en-GB"/>
        </w:rPr>
        <w:t xml:space="preserve">are </w:t>
      </w:r>
      <w:r w:rsidR="001F77C6">
        <w:rPr>
          <w:lang w:val="en-GB"/>
        </w:rPr>
        <w:t xml:space="preserve">already </w:t>
      </w:r>
      <w:r w:rsidR="00135078">
        <w:rPr>
          <w:lang w:val="en-GB"/>
        </w:rPr>
        <w:t>being</w:t>
      </w:r>
      <w:r w:rsidR="002B54B4" w:rsidRPr="0039241B">
        <w:rPr>
          <w:lang w:val="en-GB"/>
        </w:rPr>
        <w:t xml:space="preserve"> decorated for Christmas</w:t>
      </w:r>
      <w:r w:rsidR="00842A65">
        <w:rPr>
          <w:lang w:val="en-GB"/>
        </w:rPr>
        <w:t xml:space="preserve">, while most of the children enjoy the </w:t>
      </w:r>
      <w:r w:rsidR="0020651C">
        <w:rPr>
          <w:lang w:val="en-GB"/>
        </w:rPr>
        <w:t>‘</w:t>
      </w:r>
      <w:proofErr w:type="spellStart"/>
      <w:r w:rsidR="00842A65">
        <w:rPr>
          <w:lang w:val="en-GB"/>
        </w:rPr>
        <w:t>Sinterklaasjour</w:t>
      </w:r>
      <w:r w:rsidR="001075A8">
        <w:rPr>
          <w:lang w:val="en-GB"/>
        </w:rPr>
        <w:t>-</w:t>
      </w:r>
      <w:r w:rsidR="00842A65">
        <w:rPr>
          <w:lang w:val="en-GB"/>
        </w:rPr>
        <w:t>n</w:t>
      </w:r>
      <w:r w:rsidR="00EB60EF">
        <w:rPr>
          <w:lang w:val="en-GB"/>
        </w:rPr>
        <w:t>a</w:t>
      </w:r>
      <w:r w:rsidR="00842A65">
        <w:rPr>
          <w:lang w:val="en-GB"/>
        </w:rPr>
        <w:t>al</w:t>
      </w:r>
      <w:proofErr w:type="spellEnd"/>
      <w:r w:rsidR="0020651C">
        <w:rPr>
          <w:lang w:val="en-GB"/>
        </w:rPr>
        <w:t>’</w:t>
      </w:r>
      <w:r w:rsidR="002B54B4" w:rsidRPr="0039241B">
        <w:rPr>
          <w:lang w:val="en-GB"/>
        </w:rPr>
        <w:t xml:space="preserve">. We hope </w:t>
      </w:r>
      <w:r w:rsidR="00DE546D" w:rsidRPr="0039241B">
        <w:rPr>
          <w:lang w:val="en-GB"/>
        </w:rPr>
        <w:t xml:space="preserve">you get to make </w:t>
      </w:r>
      <w:r w:rsidR="00455283" w:rsidRPr="0039241B">
        <w:rPr>
          <w:lang w:val="en-GB"/>
        </w:rPr>
        <w:t xml:space="preserve">lots of </w:t>
      </w:r>
      <w:r w:rsidR="00DE546D" w:rsidRPr="0039241B">
        <w:rPr>
          <w:lang w:val="en-GB"/>
        </w:rPr>
        <w:t>beautiful</w:t>
      </w:r>
      <w:r w:rsidR="00455283" w:rsidRPr="0039241B">
        <w:rPr>
          <w:lang w:val="en-GB"/>
        </w:rPr>
        <w:t xml:space="preserve"> </w:t>
      </w:r>
      <w:r w:rsidR="00DE546D" w:rsidRPr="00EE7EBB">
        <w:rPr>
          <w:lang w:val="en-GB"/>
        </w:rPr>
        <w:t>memories</w:t>
      </w:r>
      <w:r w:rsidR="00455283" w:rsidRPr="00EE7EBB">
        <w:rPr>
          <w:lang w:val="en-GB"/>
        </w:rPr>
        <w:t>.</w:t>
      </w:r>
    </w:p>
    <w:p w14:paraId="44CBABC3" w14:textId="77777777" w:rsidR="00E37C35" w:rsidRPr="00EE7EBB" w:rsidRDefault="00E37C35" w:rsidP="00E37C35">
      <w:pPr>
        <w:rPr>
          <w:lang w:val="en-GB"/>
        </w:rPr>
      </w:pPr>
    </w:p>
    <w:p w14:paraId="5489332D" w14:textId="0CC5AF1D" w:rsidR="00E37C35" w:rsidRPr="00EE7EBB" w:rsidRDefault="00C761AF" w:rsidP="00E37C35">
      <w:pPr>
        <w:pStyle w:val="Heading1"/>
        <w:rPr>
          <w:lang w:val="en-GB"/>
        </w:rPr>
      </w:pPr>
      <w:r w:rsidRPr="00EE7EBB">
        <w:rPr>
          <w:lang w:val="en-GB"/>
        </w:rPr>
        <w:t>Update: Placement Pipeline</w:t>
      </w:r>
    </w:p>
    <w:p w14:paraId="38A3B322" w14:textId="3E61D41C" w:rsidR="00C761AF" w:rsidRPr="00EE7EBB" w:rsidRDefault="00C761AF" w:rsidP="00C761AF">
      <w:pPr>
        <w:rPr>
          <w:lang w:val="en-GB"/>
        </w:rPr>
      </w:pPr>
      <w:r w:rsidRPr="00EE7EBB">
        <w:rPr>
          <w:lang w:val="en-GB"/>
        </w:rPr>
        <w:t xml:space="preserve">As mentioned in our previous newsletter, </w:t>
      </w:r>
      <w:r w:rsidR="00D07E6E" w:rsidRPr="00EE7EBB">
        <w:rPr>
          <w:lang w:val="en-GB"/>
        </w:rPr>
        <w:t>the work on combining the two (incoming) placement pipelines into just one placement pipeline has started.</w:t>
      </w:r>
      <w:r w:rsidR="005A68FC" w:rsidRPr="00EE7EBB">
        <w:rPr>
          <w:lang w:val="en-GB"/>
        </w:rPr>
        <w:t xml:space="preserve"> </w:t>
      </w:r>
      <w:r w:rsidR="00D03616" w:rsidRPr="00EE7EBB">
        <w:rPr>
          <w:lang w:val="en-GB"/>
        </w:rPr>
        <w:t xml:space="preserve">For those of you who are not familiar with the placement pipelines, these are used for </w:t>
      </w:r>
      <w:r w:rsidR="008D78A3" w:rsidRPr="00EE7EBB">
        <w:rPr>
          <w:lang w:val="en-GB"/>
        </w:rPr>
        <w:t>or</w:t>
      </w:r>
      <w:r w:rsidR="00D03616" w:rsidRPr="00EE7EBB">
        <w:rPr>
          <w:lang w:val="en-GB"/>
        </w:rPr>
        <w:t xml:space="preserve"> by incoming student who wish to carry out an internship at one of the research groups here at the University of Twente.</w:t>
      </w:r>
    </w:p>
    <w:p w14:paraId="702201C5" w14:textId="12800CC8" w:rsidR="005A68FC" w:rsidRPr="00EE7EBB" w:rsidRDefault="00570C12" w:rsidP="00E37C35">
      <w:pPr>
        <w:rPr>
          <w:lang w:val="en-GB"/>
        </w:rPr>
      </w:pPr>
      <w:r w:rsidRPr="00EE7EBB">
        <w:rPr>
          <w:lang w:val="en-GB"/>
        </w:rPr>
        <w:t xml:space="preserve">So far, the </w:t>
      </w:r>
      <w:r w:rsidR="00C11D81" w:rsidRPr="00EE7EBB">
        <w:rPr>
          <w:lang w:val="en-GB"/>
        </w:rPr>
        <w:t>differences between the current two pipeline</w:t>
      </w:r>
      <w:r w:rsidR="00EB60EF" w:rsidRPr="00EE7EBB">
        <w:rPr>
          <w:lang w:val="en-GB"/>
        </w:rPr>
        <w:t>s</w:t>
      </w:r>
      <w:r w:rsidR="00FE5D25" w:rsidRPr="00EE7EBB">
        <w:rPr>
          <w:lang w:val="en-GB"/>
        </w:rPr>
        <w:t xml:space="preserve"> have been identified and any</w:t>
      </w:r>
      <w:r w:rsidR="00873DC7" w:rsidRPr="00EE7EBB">
        <w:rPr>
          <w:lang w:val="en-GB"/>
        </w:rPr>
        <w:t xml:space="preserve"> needed changes, based on requests from either the Admission Office or the Exchange </w:t>
      </w:r>
      <w:r w:rsidR="00EB60EF" w:rsidRPr="00EE7EBB">
        <w:rPr>
          <w:lang w:val="en-GB"/>
        </w:rPr>
        <w:t>Coordinators</w:t>
      </w:r>
      <w:r w:rsidR="00873DC7" w:rsidRPr="00EE7EBB">
        <w:rPr>
          <w:lang w:val="en-GB"/>
        </w:rPr>
        <w:t xml:space="preserve"> have been taken into account </w:t>
      </w:r>
      <w:r w:rsidR="00EB60EF" w:rsidRPr="00EE7EBB">
        <w:rPr>
          <w:lang w:val="en-GB"/>
        </w:rPr>
        <w:t>while</w:t>
      </w:r>
      <w:r w:rsidR="00FD574F" w:rsidRPr="00EE7EBB">
        <w:rPr>
          <w:lang w:val="en-GB"/>
        </w:rPr>
        <w:t xml:space="preserve"> creating the new pipeline. Here are </w:t>
      </w:r>
      <w:r w:rsidR="00E56195" w:rsidRPr="00EE7EBB">
        <w:rPr>
          <w:lang w:val="en-GB"/>
        </w:rPr>
        <w:t>two</w:t>
      </w:r>
      <w:r w:rsidR="00FD574F" w:rsidRPr="00EE7EBB">
        <w:rPr>
          <w:lang w:val="en-GB"/>
        </w:rPr>
        <w:t xml:space="preserve"> examples:</w:t>
      </w:r>
    </w:p>
    <w:p w14:paraId="56045BAE" w14:textId="349D2230" w:rsidR="005A68FC" w:rsidRPr="00EE7EBB" w:rsidRDefault="00E57A94" w:rsidP="002718DD">
      <w:pPr>
        <w:pStyle w:val="Numbering"/>
        <w:ind w:left="284" w:hanging="284"/>
      </w:pPr>
      <w:r w:rsidRPr="00EE7EBB">
        <w:t>limit the amount of pipeline and workflow steps that need to be carried out by back office and students</w:t>
      </w:r>
    </w:p>
    <w:p w14:paraId="22735E6C" w14:textId="55771877" w:rsidR="00354BBE" w:rsidRPr="00EE7EBB" w:rsidRDefault="003A3009" w:rsidP="002718DD">
      <w:pPr>
        <w:pStyle w:val="Numbering"/>
        <w:ind w:left="284" w:hanging="284"/>
      </w:pPr>
      <w:r w:rsidRPr="00EE7EBB">
        <w:t>making E</w:t>
      </w:r>
      <w:r w:rsidR="00A62C37" w:rsidRPr="00EE7EBB">
        <w:t>CTS mandatory and limiting the allowed values to 5-60</w:t>
      </w:r>
      <w:r w:rsidR="00E56195" w:rsidRPr="00EE7EBB">
        <w:t>.</w:t>
      </w:r>
    </w:p>
    <w:p w14:paraId="6BF83B4B" w14:textId="521DD22F" w:rsidR="005A68FC" w:rsidRPr="00EE7EBB" w:rsidRDefault="00584C1C" w:rsidP="00E37C35">
      <w:pPr>
        <w:rPr>
          <w:lang w:val="en-GB"/>
        </w:rPr>
      </w:pPr>
      <w:r w:rsidRPr="00EE7EBB">
        <w:rPr>
          <w:lang w:val="en-GB"/>
        </w:rPr>
        <w:t xml:space="preserve">Within the workflow, the student will indicate, among other things, the research group </w:t>
      </w:r>
      <w:r w:rsidR="00E56195" w:rsidRPr="00EE7EBB">
        <w:rPr>
          <w:lang w:val="en-GB"/>
        </w:rPr>
        <w:t>they are</w:t>
      </w:r>
      <w:r w:rsidRPr="00EE7EBB">
        <w:rPr>
          <w:lang w:val="en-GB"/>
        </w:rPr>
        <w:t xml:space="preserve"> applying to as well as their contact person at said research group. Once this step is completed, an </w:t>
      </w:r>
      <w:r w:rsidR="00E57A94" w:rsidRPr="00EE7EBB">
        <w:rPr>
          <w:lang w:val="en-GB"/>
        </w:rPr>
        <w:t xml:space="preserve">automatic </w:t>
      </w:r>
      <w:r w:rsidRPr="00EE7EBB">
        <w:rPr>
          <w:lang w:val="en-GB"/>
        </w:rPr>
        <w:t>email will be sent to the provided contact to approve or</w:t>
      </w:r>
      <w:r w:rsidR="00910C18" w:rsidRPr="00EE7EBB">
        <w:rPr>
          <w:lang w:val="en-GB"/>
        </w:rPr>
        <w:t xml:space="preserve"> reject the </w:t>
      </w:r>
      <w:r w:rsidR="008D4962" w:rsidRPr="00EE7EBB">
        <w:rPr>
          <w:lang w:val="en-GB"/>
        </w:rPr>
        <w:t>application</w:t>
      </w:r>
      <w:r w:rsidR="00910C18" w:rsidRPr="00EE7EBB">
        <w:rPr>
          <w:lang w:val="en-GB"/>
        </w:rPr>
        <w:t xml:space="preserve"> for </w:t>
      </w:r>
      <w:r w:rsidR="008D4962" w:rsidRPr="00EE7EBB">
        <w:rPr>
          <w:lang w:val="en-GB"/>
        </w:rPr>
        <w:t>a</w:t>
      </w:r>
      <w:r w:rsidR="00910C18" w:rsidRPr="00EE7EBB">
        <w:rPr>
          <w:lang w:val="en-GB"/>
        </w:rPr>
        <w:t xml:space="preserve"> placement.</w:t>
      </w:r>
    </w:p>
    <w:p w14:paraId="5400C2ED" w14:textId="1F4D1A57" w:rsidR="00A62C37" w:rsidRPr="00EE7EBB" w:rsidRDefault="00910C18" w:rsidP="00E37C35">
      <w:pPr>
        <w:rPr>
          <w:lang w:val="en-GB"/>
        </w:rPr>
      </w:pPr>
      <w:r w:rsidRPr="00EE7EBB">
        <w:rPr>
          <w:lang w:val="en-GB"/>
        </w:rPr>
        <w:t>This step</w:t>
      </w:r>
      <w:r w:rsidR="00A70F7D" w:rsidRPr="00EE7EBB">
        <w:rPr>
          <w:lang w:val="en-GB"/>
        </w:rPr>
        <w:t xml:space="preserve"> is new</w:t>
      </w:r>
      <w:r w:rsidR="007222D4" w:rsidRPr="00EE7EBB">
        <w:rPr>
          <w:lang w:val="en-GB"/>
        </w:rPr>
        <w:t>,</w:t>
      </w:r>
      <w:r w:rsidR="00A70F7D" w:rsidRPr="00EE7EBB">
        <w:rPr>
          <w:lang w:val="en-GB"/>
        </w:rPr>
        <w:t xml:space="preserve"> as currently the Exchange </w:t>
      </w:r>
      <w:r w:rsidR="007222D4" w:rsidRPr="00EE7EBB">
        <w:rPr>
          <w:lang w:val="en-GB"/>
        </w:rPr>
        <w:t>Coordinators</w:t>
      </w:r>
      <w:r w:rsidR="00A70F7D" w:rsidRPr="00EE7EBB">
        <w:rPr>
          <w:lang w:val="en-GB"/>
        </w:rPr>
        <w:t xml:space="preserve"> have to check whether a placement </w:t>
      </w:r>
      <w:r w:rsidR="00A70F7D" w:rsidRPr="00EE7EBB">
        <w:rPr>
          <w:lang w:val="en-GB"/>
        </w:rPr>
        <w:t>is possible</w:t>
      </w:r>
      <w:r w:rsidR="00CE2829" w:rsidRPr="00EE7EBB">
        <w:rPr>
          <w:lang w:val="en-GB"/>
        </w:rPr>
        <w:t xml:space="preserve"> with the research group and then need to inform the student via the pipeline. </w:t>
      </w:r>
      <w:r w:rsidR="00CB6B6C" w:rsidRPr="00EE7EBB">
        <w:rPr>
          <w:lang w:val="en-GB"/>
        </w:rPr>
        <w:t xml:space="preserve">This new step should improve the turn-around time for approving / rejecting a placement </w:t>
      </w:r>
      <w:r w:rsidR="007222D4" w:rsidRPr="00EE7EBB">
        <w:rPr>
          <w:lang w:val="en-GB"/>
        </w:rPr>
        <w:t>application</w:t>
      </w:r>
      <w:r w:rsidR="00CB6B6C" w:rsidRPr="00EE7EBB">
        <w:rPr>
          <w:lang w:val="en-GB"/>
        </w:rPr>
        <w:t>.</w:t>
      </w:r>
    </w:p>
    <w:p w14:paraId="225184DF" w14:textId="14B7B3A8" w:rsidR="00303D36" w:rsidRPr="00EE7EBB" w:rsidRDefault="00972783" w:rsidP="00E37C35">
      <w:pPr>
        <w:rPr>
          <w:lang w:val="en-GB"/>
        </w:rPr>
      </w:pPr>
      <w:r w:rsidRPr="00EE7EBB">
        <w:rPr>
          <w:lang w:val="en-GB"/>
        </w:rPr>
        <w:t>During the evaluation process</w:t>
      </w:r>
      <w:r w:rsidR="001443E0" w:rsidRPr="00EE7EBB">
        <w:rPr>
          <w:lang w:val="en-GB"/>
        </w:rPr>
        <w:t>, the student can continue to provide all required documentation in the workflow and the Admission Office can process these independently from the response of the research group. This should once more result in a shorter turn-around time</w:t>
      </w:r>
      <w:r w:rsidR="00DF4429" w:rsidRPr="00EE7EBB">
        <w:rPr>
          <w:lang w:val="en-GB"/>
        </w:rPr>
        <w:t xml:space="preserve">, which will in turn improve the time available for </w:t>
      </w:r>
      <w:r w:rsidR="0020651C" w:rsidRPr="00EE7EBB">
        <w:rPr>
          <w:lang w:val="en-GB"/>
        </w:rPr>
        <w:t>visa</w:t>
      </w:r>
      <w:r w:rsidR="00DF4429" w:rsidRPr="00EE7EBB">
        <w:rPr>
          <w:lang w:val="en-GB"/>
        </w:rPr>
        <w:t xml:space="preserve"> applications etc.</w:t>
      </w:r>
    </w:p>
    <w:p w14:paraId="7A9B4553" w14:textId="77777777" w:rsidR="00E37C35" w:rsidRPr="00EE7EBB" w:rsidRDefault="00E37C35" w:rsidP="00E37C35">
      <w:pPr>
        <w:rPr>
          <w:lang w:val="en-GB"/>
        </w:rPr>
      </w:pPr>
    </w:p>
    <w:p w14:paraId="31BF7538" w14:textId="45FA5858" w:rsidR="00E37C35" w:rsidRPr="00EE7EBB" w:rsidRDefault="00570C12" w:rsidP="00E37C35">
      <w:pPr>
        <w:pStyle w:val="Heading1"/>
        <w:rPr>
          <w:lang w:val="en-GB"/>
        </w:rPr>
      </w:pPr>
      <w:r w:rsidRPr="00EE7EBB">
        <w:rPr>
          <w:lang w:val="en-GB"/>
        </w:rPr>
        <w:t xml:space="preserve">Workshops: </w:t>
      </w:r>
      <w:r w:rsidR="00735A9A" w:rsidRPr="00EE7EBB">
        <w:rPr>
          <w:lang w:val="en-GB"/>
        </w:rPr>
        <w:t xml:space="preserve">Mobility-Online </w:t>
      </w:r>
      <w:r w:rsidR="006B37F0" w:rsidRPr="00EE7EBB">
        <w:rPr>
          <w:lang w:val="en-GB"/>
        </w:rPr>
        <w:t>Tips &amp; Tricks</w:t>
      </w:r>
    </w:p>
    <w:p w14:paraId="1900A6C2" w14:textId="0E6422D5" w:rsidR="00E37C35" w:rsidRPr="00EE7EBB" w:rsidRDefault="00887687" w:rsidP="00E37C35">
      <w:pPr>
        <w:pStyle w:val="Numbering"/>
        <w:numPr>
          <w:ilvl w:val="0"/>
          <w:numId w:val="0"/>
        </w:numPr>
        <w:contextualSpacing w:val="0"/>
        <w:rPr>
          <w:kern w:val="2"/>
          <w:lang w:val="en-GB"/>
          <w14:ligatures w14:val="standardContextual"/>
        </w:rPr>
      </w:pPr>
      <w:r w:rsidRPr="00EE7EBB">
        <w:rPr>
          <w:kern w:val="2"/>
          <w:lang w:val="en-GB"/>
          <w14:ligatures w14:val="standardContextual"/>
        </w:rPr>
        <w:t>We recogni</w:t>
      </w:r>
      <w:r w:rsidR="002718DD" w:rsidRPr="00EE7EBB">
        <w:rPr>
          <w:kern w:val="2"/>
          <w:lang w:val="en-GB"/>
          <w14:ligatures w14:val="standardContextual"/>
        </w:rPr>
        <w:t>s</w:t>
      </w:r>
      <w:r w:rsidRPr="00EE7EBB">
        <w:rPr>
          <w:kern w:val="2"/>
          <w:lang w:val="en-GB"/>
          <w14:ligatures w14:val="standardContextual"/>
        </w:rPr>
        <w:t xml:space="preserve">e that pipelines as well as workflows are changing a lot within Mobility-Online. We therefore would like to offer reoccurring workshops to all </w:t>
      </w:r>
      <w:r w:rsidR="006E597B" w:rsidRPr="00EE7EBB">
        <w:rPr>
          <w:kern w:val="2"/>
          <w:lang w:val="en-GB"/>
          <w14:ligatures w14:val="standardContextual"/>
        </w:rPr>
        <w:t xml:space="preserve">employees using </w:t>
      </w:r>
      <w:r w:rsidRPr="00EE7EBB">
        <w:rPr>
          <w:kern w:val="2"/>
          <w:lang w:val="en-GB"/>
          <w14:ligatures w14:val="standardContextual"/>
        </w:rPr>
        <w:t>Mobility-Online</w:t>
      </w:r>
      <w:r w:rsidR="006E597B" w:rsidRPr="00EE7EBB">
        <w:rPr>
          <w:kern w:val="2"/>
          <w:lang w:val="en-GB"/>
          <w14:ligatures w14:val="standardContextual"/>
        </w:rPr>
        <w:t>.</w:t>
      </w:r>
    </w:p>
    <w:p w14:paraId="35AC593F" w14:textId="77777777" w:rsidR="005A68FC" w:rsidRPr="00EE7EBB" w:rsidRDefault="006E597B" w:rsidP="00E37C35">
      <w:pPr>
        <w:pStyle w:val="Numbering"/>
        <w:numPr>
          <w:ilvl w:val="0"/>
          <w:numId w:val="0"/>
        </w:numPr>
        <w:contextualSpacing w:val="0"/>
        <w:rPr>
          <w:kern w:val="2"/>
          <w:lang w:val="en-GB"/>
          <w14:ligatures w14:val="standardContextual"/>
        </w:rPr>
      </w:pPr>
      <w:r w:rsidRPr="00EE7EBB">
        <w:rPr>
          <w:kern w:val="2"/>
          <w:lang w:val="en-GB"/>
          <w14:ligatures w14:val="standardContextual"/>
        </w:rPr>
        <w:t>In these workshops, multiple topics will be touched upon:</w:t>
      </w:r>
    </w:p>
    <w:p w14:paraId="46B16741" w14:textId="77777777" w:rsidR="005A68FC" w:rsidRPr="00EE7EBB" w:rsidRDefault="005A6183" w:rsidP="00E56195">
      <w:pPr>
        <w:pStyle w:val="ListParagraph"/>
        <w:numPr>
          <w:ilvl w:val="0"/>
          <w:numId w:val="4"/>
        </w:numPr>
        <w:spacing w:after="120"/>
        <w:ind w:left="284" w:hanging="284"/>
        <w:rPr>
          <w:lang w:val="en-GB"/>
        </w:rPr>
      </w:pPr>
      <w:r w:rsidRPr="00EE7EBB">
        <w:rPr>
          <w:lang w:val="en-GB"/>
        </w:rPr>
        <w:t xml:space="preserve">general tips, such as how to best use the quick search, </w:t>
      </w:r>
      <w:r w:rsidR="002E00A0" w:rsidRPr="00EE7EBB">
        <w:rPr>
          <w:lang w:val="en-GB"/>
        </w:rPr>
        <w:t>opening multiple applications in parallel</w:t>
      </w:r>
    </w:p>
    <w:p w14:paraId="4B9BE6F6" w14:textId="42AAF78B" w:rsidR="005A68FC" w:rsidRPr="00EE7EBB" w:rsidRDefault="00E56195" w:rsidP="00E56195">
      <w:pPr>
        <w:pStyle w:val="ListParagraph"/>
        <w:numPr>
          <w:ilvl w:val="0"/>
          <w:numId w:val="4"/>
        </w:numPr>
        <w:spacing w:after="120"/>
        <w:ind w:left="284" w:hanging="284"/>
        <w:rPr>
          <w:lang w:val="en-GB"/>
        </w:rPr>
      </w:pPr>
      <w:r w:rsidRPr="00EE7EBB">
        <w:rPr>
          <w:lang w:val="en-GB"/>
        </w:rPr>
        <w:t>f</w:t>
      </w:r>
      <w:r w:rsidR="0039241B" w:rsidRPr="00EE7EBB">
        <w:rPr>
          <w:lang w:val="en-GB"/>
        </w:rPr>
        <w:t>avourites</w:t>
      </w:r>
      <w:r w:rsidR="00BB7E3E" w:rsidRPr="00EE7EBB">
        <w:rPr>
          <w:lang w:val="en-GB"/>
        </w:rPr>
        <w:t>, what is it, how does it work and how can it make it easier for you</w:t>
      </w:r>
    </w:p>
    <w:p w14:paraId="63825E01" w14:textId="1D44B750" w:rsidR="002E00A0" w:rsidRPr="00EE7EBB" w:rsidRDefault="00E56195" w:rsidP="00E56195">
      <w:pPr>
        <w:pStyle w:val="ListParagraph"/>
        <w:numPr>
          <w:ilvl w:val="0"/>
          <w:numId w:val="4"/>
        </w:numPr>
        <w:spacing w:after="120"/>
        <w:ind w:left="284" w:hanging="284"/>
        <w:rPr>
          <w:lang w:val="en-GB"/>
        </w:rPr>
      </w:pPr>
      <w:r w:rsidRPr="00EE7EBB">
        <w:rPr>
          <w:lang w:val="en-GB"/>
        </w:rPr>
        <w:t>u</w:t>
      </w:r>
      <w:r w:rsidR="00BE1EFC" w:rsidRPr="00EE7EBB">
        <w:rPr>
          <w:lang w:val="en-GB"/>
        </w:rPr>
        <w:t>pdates regarding system developments</w:t>
      </w:r>
      <w:r w:rsidR="00A831EF" w:rsidRPr="00EE7EBB">
        <w:rPr>
          <w:lang w:val="en-GB"/>
        </w:rPr>
        <w:t>; these may differ depending on the group of people who have signed up to the respective workshop</w:t>
      </w:r>
      <w:r w:rsidRPr="00EE7EBB">
        <w:rPr>
          <w:lang w:val="en-GB"/>
        </w:rPr>
        <w:t>.</w:t>
      </w:r>
    </w:p>
    <w:p w14:paraId="02B14D0B" w14:textId="263F08E3" w:rsidR="00C77CFE" w:rsidRDefault="00C57E2D" w:rsidP="002718DD">
      <w:pPr>
        <w:pStyle w:val="Numbering"/>
        <w:numPr>
          <w:ilvl w:val="0"/>
          <w:numId w:val="0"/>
        </w:numPr>
        <w:spacing w:before="120"/>
        <w:contextualSpacing w:val="0"/>
        <w:rPr>
          <w:kern w:val="2"/>
          <w:lang w:val="en-GB"/>
          <w14:ligatures w14:val="standardContextual"/>
        </w:rPr>
        <w:sectPr w:rsidR="00C77CFE" w:rsidSect="0061539D">
          <w:type w:val="continuous"/>
          <w:pgSz w:w="11906" w:h="16838"/>
          <w:pgMar w:top="1418" w:right="1134" w:bottom="1134" w:left="1134" w:header="709" w:footer="709" w:gutter="0"/>
          <w:cols w:num="2" w:space="708"/>
          <w:titlePg/>
          <w:docGrid w:linePitch="360"/>
        </w:sectPr>
      </w:pPr>
      <w:r w:rsidRPr="00EE7EBB">
        <w:rPr>
          <w:kern w:val="2"/>
          <w:lang w:val="en-GB"/>
          <w14:ligatures w14:val="standardContextual"/>
        </w:rPr>
        <w:t>Of course, there will also be plenty of opportunities to ask questions</w:t>
      </w:r>
      <w:r w:rsidR="00A03031" w:rsidRPr="00EE7EBB">
        <w:rPr>
          <w:kern w:val="2"/>
          <w:lang w:val="en-GB"/>
          <w14:ligatures w14:val="standardContextual"/>
        </w:rPr>
        <w:t xml:space="preserve"> during the workshop. </w:t>
      </w:r>
      <w:r w:rsidR="002D752E" w:rsidRPr="00EE7EBB">
        <w:rPr>
          <w:kern w:val="2"/>
          <w:lang w:val="en-GB"/>
          <w14:ligatures w14:val="standardContextual"/>
        </w:rPr>
        <w:t xml:space="preserve">We plan to </w:t>
      </w:r>
      <w:r w:rsidR="000B0BD6" w:rsidRPr="00EE7EBB">
        <w:rPr>
          <w:kern w:val="2"/>
          <w:lang w:val="en-GB"/>
          <w14:ligatures w14:val="standardContextual"/>
        </w:rPr>
        <w:t>send out a quick questionnaire following the workshop, where you</w:t>
      </w:r>
      <w:r w:rsidR="000B0BD6">
        <w:rPr>
          <w:kern w:val="2"/>
          <w:lang w:val="en-GB"/>
          <w14:ligatures w14:val="standardContextual"/>
        </w:rPr>
        <w:t xml:space="preserve"> can provide feedback as well as mention any</w:t>
      </w:r>
      <w:r w:rsidR="00E504B2">
        <w:rPr>
          <w:kern w:val="2"/>
          <w:lang w:val="en-GB"/>
          <w14:ligatures w14:val="standardContextual"/>
        </w:rPr>
        <w:t xml:space="preserve"> wishes for changes etc. Those will be collected and addressed in our regular meetings with (key)users from the different </w:t>
      </w:r>
      <w:r w:rsidR="00EB4B24">
        <w:rPr>
          <w:kern w:val="2"/>
          <w:lang w:val="en-GB"/>
          <w14:ligatures w14:val="standardContextual"/>
        </w:rPr>
        <w:t>faculties and other service departments involved.</w:t>
      </w:r>
    </w:p>
    <w:p w14:paraId="6A4F2888" w14:textId="3D50DD83" w:rsidR="00EB4B24" w:rsidRDefault="00EB4B24" w:rsidP="0016664A">
      <w:pPr>
        <w:pStyle w:val="Numbering"/>
        <w:numPr>
          <w:ilvl w:val="0"/>
          <w:numId w:val="0"/>
        </w:numPr>
        <w:contextualSpacing w:val="0"/>
        <w:rPr>
          <w:kern w:val="2"/>
          <w:lang w:val="en-GB"/>
          <w14:ligatures w14:val="standardContextual"/>
        </w:rPr>
      </w:pPr>
      <w:r>
        <w:rPr>
          <w:kern w:val="2"/>
          <w:lang w:val="en-GB"/>
          <w14:ligatures w14:val="standardContextual"/>
        </w:rPr>
        <w:lastRenderedPageBreak/>
        <w:t>You can expect an announcement of the first workshop in the beginning of 2025.</w:t>
      </w:r>
      <w:r w:rsidR="0016664A">
        <w:rPr>
          <w:kern w:val="2"/>
          <w:lang w:val="en-GB"/>
          <w14:ligatures w14:val="standardContextual"/>
        </w:rPr>
        <w:t xml:space="preserve"> Sign-up will be required as there will be a </w:t>
      </w:r>
      <w:r w:rsidR="00972783">
        <w:rPr>
          <w:kern w:val="2"/>
          <w:lang w:val="en-GB"/>
          <w14:ligatures w14:val="standardContextual"/>
        </w:rPr>
        <w:t>limited</w:t>
      </w:r>
      <w:r w:rsidR="0016664A">
        <w:rPr>
          <w:kern w:val="2"/>
          <w:lang w:val="en-GB"/>
          <w14:ligatures w14:val="standardContextual"/>
        </w:rPr>
        <w:t xml:space="preserve"> number of participants per workshop. Depending on the initial response, we will look into the frequency of scheduling these workshops.</w:t>
      </w:r>
    </w:p>
    <w:p w14:paraId="49DE622D" w14:textId="77777777" w:rsidR="00C9097D" w:rsidRDefault="00C9097D" w:rsidP="0016664A">
      <w:pPr>
        <w:pStyle w:val="Numbering"/>
        <w:numPr>
          <w:ilvl w:val="0"/>
          <w:numId w:val="0"/>
        </w:numPr>
        <w:contextualSpacing w:val="0"/>
        <w:rPr>
          <w:lang w:val="en-GB"/>
        </w:rPr>
      </w:pPr>
    </w:p>
    <w:p w14:paraId="25F6836C" w14:textId="04DE76D8" w:rsidR="00E37C35" w:rsidRPr="0039241B" w:rsidRDefault="0054594E" w:rsidP="00E37C35">
      <w:pPr>
        <w:pStyle w:val="Heading1"/>
        <w:rPr>
          <w:lang w:val="en-GB"/>
        </w:rPr>
      </w:pPr>
      <w:r w:rsidRPr="0039241B">
        <w:rPr>
          <w:lang w:val="en-GB"/>
        </w:rPr>
        <w:t>Data cleaning project and f</w:t>
      </w:r>
      <w:r w:rsidR="00881FFA" w:rsidRPr="0039241B">
        <w:rPr>
          <w:lang w:val="en-GB"/>
        </w:rPr>
        <w:t>irst time data cleaning</w:t>
      </w:r>
    </w:p>
    <w:p w14:paraId="46B9333F" w14:textId="38969F1B" w:rsidR="0054594E" w:rsidRPr="0039241B" w:rsidRDefault="0054594E" w:rsidP="00E37C35">
      <w:pPr>
        <w:rPr>
          <w:lang w:val="en-GB"/>
        </w:rPr>
      </w:pPr>
      <w:r w:rsidRPr="0039241B">
        <w:rPr>
          <w:lang w:val="en-GB"/>
        </w:rPr>
        <w:t xml:space="preserve">We are happy to share with you all that we are </w:t>
      </w:r>
      <w:r w:rsidR="00632A59" w:rsidRPr="0039241B">
        <w:rPr>
          <w:lang w:val="en-GB"/>
        </w:rPr>
        <w:t>in the process of concluding the data cleaning project</w:t>
      </w:r>
      <w:r w:rsidR="00254498">
        <w:rPr>
          <w:lang w:val="en-GB"/>
        </w:rPr>
        <w:t xml:space="preserve"> for Mobility-Online</w:t>
      </w:r>
      <w:r w:rsidR="00632A59" w:rsidRPr="0039241B">
        <w:rPr>
          <w:lang w:val="en-GB"/>
        </w:rPr>
        <w:t>. All</w:t>
      </w:r>
      <w:r w:rsidR="00254498">
        <w:rPr>
          <w:lang w:val="en-GB"/>
        </w:rPr>
        <w:t xml:space="preserve"> legal</w:t>
      </w:r>
      <w:r w:rsidR="00632A59" w:rsidRPr="0039241B">
        <w:rPr>
          <w:lang w:val="en-GB"/>
        </w:rPr>
        <w:t xml:space="preserve"> retainment periods have been identified and checked</w:t>
      </w:r>
      <w:r w:rsidR="003034F9" w:rsidRPr="0039241B">
        <w:rPr>
          <w:lang w:val="en-GB"/>
        </w:rPr>
        <w:t>, adjusted within reason based on feedback from stakeholders and</w:t>
      </w:r>
      <w:r w:rsidR="00EE1232" w:rsidRPr="0039241B">
        <w:rPr>
          <w:lang w:val="en-GB"/>
        </w:rPr>
        <w:t xml:space="preserve"> a</w:t>
      </w:r>
      <w:r w:rsidR="00844E6C" w:rsidRPr="0039241B">
        <w:rPr>
          <w:lang w:val="en-GB"/>
        </w:rPr>
        <w:t xml:space="preserve">ny missing reports have been </w:t>
      </w:r>
      <w:r w:rsidR="00FB1E49" w:rsidRPr="0039241B">
        <w:rPr>
          <w:lang w:val="en-GB"/>
        </w:rPr>
        <w:t>noted and</w:t>
      </w:r>
      <w:r w:rsidR="00844FB5" w:rsidRPr="0039241B">
        <w:rPr>
          <w:lang w:val="en-GB"/>
        </w:rPr>
        <w:t xml:space="preserve"> created.</w:t>
      </w:r>
      <w:r w:rsidR="00D03AB5">
        <w:rPr>
          <w:lang w:val="en-GB"/>
        </w:rPr>
        <w:t xml:space="preserve"> Should you have any questions or concerns, we refer you to the </w:t>
      </w:r>
      <w:hyperlink r:id="rId16" w:anchor="faq" w:history="1">
        <w:r w:rsidR="00D03AB5" w:rsidRPr="00045096">
          <w:rPr>
            <w:rStyle w:val="Hyperlink"/>
            <w:lang w:val="en-GB"/>
          </w:rPr>
          <w:t>FAQ for data cleaning</w:t>
        </w:r>
      </w:hyperlink>
      <w:r w:rsidR="00D03AB5">
        <w:rPr>
          <w:lang w:val="en-GB"/>
        </w:rPr>
        <w:t>.</w:t>
      </w:r>
    </w:p>
    <w:p w14:paraId="12DDCF1D" w14:textId="229FE859" w:rsidR="00844FB5" w:rsidRPr="00EE7EBB" w:rsidRDefault="00844FB5" w:rsidP="00E37C35">
      <w:pPr>
        <w:rPr>
          <w:lang w:val="en-GB"/>
        </w:rPr>
      </w:pPr>
      <w:r w:rsidRPr="0039241B">
        <w:rPr>
          <w:lang w:val="en-GB"/>
        </w:rPr>
        <w:t>The functionality has been tested multiple times in the test environment of Mobility-Online as well as the data warehouse and all results</w:t>
      </w:r>
      <w:r w:rsidR="0056420F" w:rsidRPr="0039241B">
        <w:rPr>
          <w:lang w:val="en-GB"/>
        </w:rPr>
        <w:t xml:space="preserve"> a</w:t>
      </w:r>
      <w:r w:rsidR="00F51571" w:rsidRPr="0039241B">
        <w:rPr>
          <w:lang w:val="en-GB"/>
        </w:rPr>
        <w:t xml:space="preserve"> very </w:t>
      </w:r>
      <w:r w:rsidR="00F51571" w:rsidRPr="00EE7EBB">
        <w:rPr>
          <w:lang w:val="en-GB"/>
        </w:rPr>
        <w:t>satisfactory.</w:t>
      </w:r>
    </w:p>
    <w:p w14:paraId="7D1C8D6A" w14:textId="2AB1BB37" w:rsidR="00E37C35" w:rsidRPr="0039241B" w:rsidRDefault="00F51571" w:rsidP="00E37C35">
      <w:pPr>
        <w:rPr>
          <w:lang w:val="en-GB"/>
        </w:rPr>
      </w:pPr>
      <w:r w:rsidRPr="00EE7EBB">
        <w:rPr>
          <w:lang w:val="en-GB"/>
        </w:rPr>
        <w:t>Therefore, the first cleaning of the production environment has been scheduled</w:t>
      </w:r>
      <w:r w:rsidR="00E4394A" w:rsidRPr="00EE7EBB">
        <w:rPr>
          <w:lang w:val="en-GB"/>
        </w:rPr>
        <w:t>:</w:t>
      </w:r>
      <w:r w:rsidR="00C77CFE" w:rsidRPr="00EE7EBB">
        <w:rPr>
          <w:lang w:val="en-GB"/>
        </w:rPr>
        <w:t xml:space="preserve"> </w:t>
      </w:r>
      <w:r w:rsidR="00E4394A" w:rsidRPr="00EE7EBB">
        <w:rPr>
          <w:lang w:val="en-GB"/>
        </w:rPr>
        <w:t>Monday</w:t>
      </w:r>
      <w:r w:rsidR="00C77CFE" w:rsidRPr="00EE7EBB">
        <w:rPr>
          <w:lang w:val="en-GB"/>
        </w:rPr>
        <w:t xml:space="preserve"> 25 </w:t>
      </w:r>
      <w:r w:rsidR="00E4394A" w:rsidRPr="00EE7EBB">
        <w:rPr>
          <w:lang w:val="en-GB"/>
        </w:rPr>
        <w:t xml:space="preserve">November </w:t>
      </w:r>
      <w:r w:rsidR="00C82425" w:rsidRPr="00EE7EBB">
        <w:rPr>
          <w:lang w:val="en-GB"/>
        </w:rPr>
        <w:t>between 1</w:t>
      </w:r>
      <w:r w:rsidR="00700B89" w:rsidRPr="00EE7EBB">
        <w:rPr>
          <w:lang w:val="en-GB"/>
        </w:rPr>
        <w:t>6:3</w:t>
      </w:r>
      <w:r w:rsidR="00C82425" w:rsidRPr="00EE7EBB">
        <w:rPr>
          <w:lang w:val="en-GB"/>
        </w:rPr>
        <w:t xml:space="preserve">0 and 20:00 </w:t>
      </w:r>
      <w:r w:rsidR="00C77CFE" w:rsidRPr="00EE7EBB">
        <w:rPr>
          <w:lang w:val="en-GB"/>
        </w:rPr>
        <w:t xml:space="preserve">hrs </w:t>
      </w:r>
      <w:r w:rsidR="00E4394A" w:rsidRPr="00EE7EBB">
        <w:rPr>
          <w:lang w:val="en-GB"/>
        </w:rPr>
        <w:t>and possibly Thursday</w:t>
      </w:r>
      <w:r w:rsidR="00C77CFE" w:rsidRPr="00EE7EBB">
        <w:rPr>
          <w:lang w:val="en-GB"/>
        </w:rPr>
        <w:t xml:space="preserve"> 28</w:t>
      </w:r>
      <w:r w:rsidR="00E4394A" w:rsidRPr="00EE7EBB">
        <w:rPr>
          <w:lang w:val="en-GB"/>
        </w:rPr>
        <w:t xml:space="preserve"> November </w:t>
      </w:r>
      <w:r w:rsidR="00C77CFE" w:rsidRPr="00EE7EBB">
        <w:rPr>
          <w:lang w:val="en-GB"/>
        </w:rPr>
        <w:t>b</w:t>
      </w:r>
      <w:r w:rsidR="00C82425" w:rsidRPr="00EE7EBB">
        <w:rPr>
          <w:lang w:val="en-GB"/>
        </w:rPr>
        <w:t xml:space="preserve">etween </w:t>
      </w:r>
      <w:r w:rsidR="00700B89" w:rsidRPr="00EE7EBB">
        <w:rPr>
          <w:lang w:val="en-GB"/>
        </w:rPr>
        <w:t>16:30</w:t>
      </w:r>
      <w:r w:rsidR="00C82425" w:rsidRPr="00EE7EBB">
        <w:rPr>
          <w:lang w:val="en-GB"/>
        </w:rPr>
        <w:t xml:space="preserve"> and </w:t>
      </w:r>
      <w:r w:rsidR="00771490" w:rsidRPr="00EE7EBB">
        <w:rPr>
          <w:lang w:val="en-GB"/>
        </w:rPr>
        <w:t>20:00</w:t>
      </w:r>
      <w:r w:rsidR="00C77CFE" w:rsidRPr="00EE7EBB">
        <w:rPr>
          <w:lang w:val="en-GB"/>
        </w:rPr>
        <w:t xml:space="preserve"> hrs</w:t>
      </w:r>
      <w:r w:rsidR="00771490" w:rsidRPr="00EE7EBB">
        <w:rPr>
          <w:lang w:val="en-GB"/>
        </w:rPr>
        <w:t xml:space="preserve"> </w:t>
      </w:r>
      <w:r w:rsidR="00CD1820" w:rsidRPr="00EE7EBB">
        <w:rPr>
          <w:lang w:val="en-GB"/>
        </w:rPr>
        <w:t>if</w:t>
      </w:r>
      <w:r w:rsidR="00771490" w:rsidRPr="00EE7EBB">
        <w:rPr>
          <w:lang w:val="en-GB"/>
        </w:rPr>
        <w:t xml:space="preserve"> needed.</w:t>
      </w:r>
    </w:p>
    <w:p w14:paraId="1FE42D03" w14:textId="485626FD" w:rsidR="00881FFA" w:rsidRPr="0039241B" w:rsidRDefault="00881FFA" w:rsidP="00E37C35">
      <w:pPr>
        <w:rPr>
          <w:lang w:val="en-GB"/>
        </w:rPr>
      </w:pPr>
      <w:r w:rsidRPr="0039241B">
        <w:rPr>
          <w:lang w:val="en-GB"/>
        </w:rPr>
        <w:t>What will the effect for users be?</w:t>
      </w:r>
      <w:r w:rsidR="000769EA">
        <w:rPr>
          <w:lang w:val="en-GB"/>
        </w:rPr>
        <w:t xml:space="preserve"> </w:t>
      </w:r>
      <w:r w:rsidR="00D03AB5">
        <w:rPr>
          <w:lang w:val="en-GB"/>
        </w:rPr>
        <w:t>At</w:t>
      </w:r>
      <w:r w:rsidR="00BA716C" w:rsidRPr="0039241B">
        <w:rPr>
          <w:lang w:val="en-GB"/>
        </w:rPr>
        <w:t xml:space="preserve"> the time of the </w:t>
      </w:r>
      <w:r w:rsidR="00D03AB5">
        <w:rPr>
          <w:lang w:val="en-GB"/>
        </w:rPr>
        <w:t xml:space="preserve">data </w:t>
      </w:r>
      <w:r w:rsidR="00BA716C" w:rsidRPr="0039241B">
        <w:rPr>
          <w:lang w:val="en-GB"/>
        </w:rPr>
        <w:t xml:space="preserve">cleaning </w:t>
      </w:r>
      <w:r w:rsidR="0021227D">
        <w:rPr>
          <w:lang w:val="en-GB"/>
        </w:rPr>
        <w:t xml:space="preserve">, logging in to </w:t>
      </w:r>
      <w:r w:rsidR="00BA716C" w:rsidRPr="0039241B">
        <w:rPr>
          <w:lang w:val="en-GB"/>
        </w:rPr>
        <w:t xml:space="preserve">Mobility-Online </w:t>
      </w:r>
      <w:r w:rsidR="0021227D">
        <w:rPr>
          <w:lang w:val="en-GB"/>
        </w:rPr>
        <w:t>will not be possible</w:t>
      </w:r>
      <w:r w:rsidR="00BA716C" w:rsidRPr="0039241B">
        <w:rPr>
          <w:lang w:val="en-GB"/>
        </w:rPr>
        <w:t>.</w:t>
      </w:r>
      <w:r w:rsidR="000769EA">
        <w:rPr>
          <w:lang w:val="en-GB"/>
        </w:rPr>
        <w:t xml:space="preserve"> </w:t>
      </w:r>
      <w:r w:rsidR="005C745C" w:rsidRPr="0039241B">
        <w:rPr>
          <w:lang w:val="en-GB"/>
        </w:rPr>
        <w:t xml:space="preserve">While </w:t>
      </w:r>
      <w:r w:rsidR="002A66ED">
        <w:rPr>
          <w:lang w:val="en-GB"/>
        </w:rPr>
        <w:t xml:space="preserve">it is </w:t>
      </w:r>
      <w:r w:rsidR="0021227D">
        <w:rPr>
          <w:lang w:val="en-GB"/>
        </w:rPr>
        <w:t>in theory still possible</w:t>
      </w:r>
      <w:r w:rsidR="005C745C" w:rsidRPr="0039241B">
        <w:rPr>
          <w:lang w:val="en-GB"/>
        </w:rPr>
        <w:t xml:space="preserve"> to work in Mobility-Online </w:t>
      </w:r>
      <w:r w:rsidR="00156A01" w:rsidRPr="0039241B">
        <w:rPr>
          <w:lang w:val="en-GB"/>
        </w:rPr>
        <w:t xml:space="preserve">during the </w:t>
      </w:r>
      <w:r w:rsidR="002A66ED">
        <w:rPr>
          <w:lang w:val="en-GB"/>
        </w:rPr>
        <w:t xml:space="preserve">data </w:t>
      </w:r>
      <w:r w:rsidR="00156A01" w:rsidRPr="0039241B">
        <w:rPr>
          <w:lang w:val="en-GB"/>
        </w:rPr>
        <w:t xml:space="preserve">cleaning, this extra pre-caution is taken </w:t>
      </w:r>
      <w:r w:rsidR="006A4302" w:rsidRPr="0039241B">
        <w:rPr>
          <w:lang w:val="en-GB"/>
        </w:rPr>
        <w:t xml:space="preserve">to avoid any </w:t>
      </w:r>
      <w:r w:rsidR="002A66ED">
        <w:rPr>
          <w:lang w:val="en-GB"/>
        </w:rPr>
        <w:t>complications.</w:t>
      </w:r>
      <w:r w:rsidR="00602E71" w:rsidRPr="0039241B">
        <w:rPr>
          <w:lang w:val="en-GB"/>
        </w:rPr>
        <w:t xml:space="preserve"> </w:t>
      </w:r>
      <w:r w:rsidR="009A2674" w:rsidRPr="0039241B">
        <w:rPr>
          <w:lang w:val="en-GB"/>
        </w:rPr>
        <w:t>Another pre-caution is that a complete backup of the production environment</w:t>
      </w:r>
      <w:r w:rsidR="00ED1090" w:rsidRPr="0039241B">
        <w:rPr>
          <w:lang w:val="en-GB"/>
        </w:rPr>
        <w:t xml:space="preserve"> will be made before the cleaning process is started</w:t>
      </w:r>
      <w:r w:rsidR="00AE316F">
        <w:rPr>
          <w:lang w:val="en-GB"/>
        </w:rPr>
        <w:t xml:space="preserve"> in case of a roll-back scenario</w:t>
      </w:r>
      <w:r w:rsidR="00ED1090" w:rsidRPr="0039241B">
        <w:rPr>
          <w:lang w:val="en-GB"/>
        </w:rPr>
        <w:t>.</w:t>
      </w:r>
    </w:p>
    <w:p w14:paraId="408F5D27" w14:textId="5DF7F716" w:rsidR="00881FFA" w:rsidRPr="0039241B" w:rsidRDefault="00AE316F" w:rsidP="00E37C35">
      <w:pPr>
        <w:rPr>
          <w:lang w:val="en-GB"/>
        </w:rPr>
      </w:pPr>
      <w:r>
        <w:rPr>
          <w:lang w:val="en-GB"/>
        </w:rPr>
        <w:t>We expect the data</w:t>
      </w:r>
      <w:r w:rsidR="00C221EA" w:rsidRPr="0039241B">
        <w:rPr>
          <w:lang w:val="en-GB"/>
        </w:rPr>
        <w:t xml:space="preserve"> cleaning process </w:t>
      </w:r>
      <w:r>
        <w:rPr>
          <w:lang w:val="en-GB"/>
        </w:rPr>
        <w:t>will run</w:t>
      </w:r>
      <w:r w:rsidR="00C221EA" w:rsidRPr="0039241B">
        <w:rPr>
          <w:lang w:val="en-GB"/>
        </w:rPr>
        <w:t xml:space="preserve"> smoothly and will be completed within the first evening.</w:t>
      </w:r>
    </w:p>
    <w:p w14:paraId="47C49E70" w14:textId="77777777" w:rsidR="00F70A8C" w:rsidRPr="0039241B" w:rsidRDefault="00F70A8C" w:rsidP="00F70A8C">
      <w:pPr>
        <w:rPr>
          <w:lang w:val="en-GB"/>
        </w:rPr>
      </w:pPr>
    </w:p>
    <w:p w14:paraId="5CFF0A79" w14:textId="7223FF3E" w:rsidR="00F70A8C" w:rsidRPr="0039241B" w:rsidRDefault="000769EA" w:rsidP="00F70A8C">
      <w:pPr>
        <w:pStyle w:val="Heading1"/>
        <w:rPr>
          <w:lang w:val="en-GB"/>
        </w:rPr>
      </w:pPr>
      <w:r>
        <w:rPr>
          <w:lang w:val="en-GB"/>
        </w:rPr>
        <w:br w:type="column"/>
      </w:r>
      <w:r w:rsidR="00F70A8C" w:rsidRPr="0039241B">
        <w:rPr>
          <w:lang w:val="en-GB"/>
        </w:rPr>
        <w:t>Update: Graduation – Standard: Pilot EEMCS</w:t>
      </w:r>
    </w:p>
    <w:p w14:paraId="3F41B15A" w14:textId="77777777" w:rsidR="00F70A8C" w:rsidRPr="0039241B" w:rsidRDefault="00F70A8C" w:rsidP="00F70A8C">
      <w:pPr>
        <w:rPr>
          <w:lang w:val="en-GB"/>
        </w:rPr>
      </w:pPr>
      <w:r w:rsidRPr="0039241B">
        <w:rPr>
          <w:lang w:val="en-GB"/>
        </w:rPr>
        <w:t>We are glad to report that the changes for EEMCS to the Graduation – Standard pipeline have resulted in very little hick-up’s so far.</w:t>
      </w:r>
    </w:p>
    <w:p w14:paraId="563DAB07" w14:textId="27C469AC" w:rsidR="00F70A8C" w:rsidRPr="0039241B" w:rsidRDefault="00F70A8C" w:rsidP="00F70A8C">
      <w:pPr>
        <w:rPr>
          <w:lang w:val="en-GB"/>
        </w:rPr>
      </w:pPr>
      <w:r w:rsidRPr="0039241B">
        <w:rPr>
          <w:lang w:val="en-GB"/>
        </w:rPr>
        <w:t xml:space="preserve">It was mentioned that the introduction of the </w:t>
      </w:r>
      <w:r w:rsidR="0020651C">
        <w:rPr>
          <w:lang w:val="en-GB"/>
        </w:rPr>
        <w:t>‘</w:t>
      </w:r>
      <w:r w:rsidRPr="0039241B">
        <w:rPr>
          <w:lang w:val="en-GB"/>
        </w:rPr>
        <w:t>mid-term evaluation</w:t>
      </w:r>
      <w:r w:rsidR="0020651C">
        <w:rPr>
          <w:lang w:val="en-GB"/>
        </w:rPr>
        <w:t>’</w:t>
      </w:r>
      <w:r w:rsidRPr="0039241B">
        <w:rPr>
          <w:lang w:val="en-GB"/>
        </w:rPr>
        <w:t xml:space="preserve"> field could have been communicated better; with both regards the introduction itself as well as the reasons for this field and the impact for students and back office.</w:t>
      </w:r>
    </w:p>
    <w:p w14:paraId="16D70383" w14:textId="1231351D" w:rsidR="00F70A8C" w:rsidRPr="0039241B" w:rsidRDefault="00F70A8C" w:rsidP="00F70A8C">
      <w:pPr>
        <w:rPr>
          <w:lang w:val="en-GB"/>
        </w:rPr>
      </w:pPr>
      <w:r w:rsidRPr="0039241B">
        <w:rPr>
          <w:lang w:val="en-GB"/>
        </w:rPr>
        <w:t xml:space="preserve">So here is a bit more background on the </w:t>
      </w:r>
      <w:r w:rsidR="0020651C">
        <w:rPr>
          <w:lang w:val="en-GB"/>
        </w:rPr>
        <w:t>‘</w:t>
      </w:r>
      <w:r w:rsidRPr="0039241B">
        <w:rPr>
          <w:lang w:val="en-GB"/>
        </w:rPr>
        <w:t>mid-term evaluation</w:t>
      </w:r>
      <w:r w:rsidR="0020651C">
        <w:rPr>
          <w:lang w:val="en-GB"/>
        </w:rPr>
        <w:t>’</w:t>
      </w:r>
      <w:r w:rsidRPr="0039241B">
        <w:rPr>
          <w:lang w:val="en-GB"/>
        </w:rPr>
        <w:t>.</w:t>
      </w:r>
      <w:r w:rsidR="00C77CFE">
        <w:rPr>
          <w:lang w:val="en-GB"/>
        </w:rPr>
        <w:t xml:space="preserve"> </w:t>
      </w:r>
      <w:r w:rsidRPr="0039241B">
        <w:rPr>
          <w:lang w:val="en-GB"/>
        </w:rPr>
        <w:t>A program director noticed that more and more projects were being reviewed too late in the process, not giving the student sufficient time to adjust the project or abandon it in favo</w:t>
      </w:r>
      <w:r w:rsidR="0041330F">
        <w:rPr>
          <w:lang w:val="en-GB"/>
        </w:rPr>
        <w:t>u</w:t>
      </w:r>
      <w:r w:rsidRPr="0039241B">
        <w:rPr>
          <w:lang w:val="en-GB"/>
        </w:rPr>
        <w:t xml:space="preserve">r of a new, feasible project. The need to make both parties, students and supervisors, more aware of the necessity for a mid-term evaluation of the project and to have a </w:t>
      </w:r>
      <w:r w:rsidR="0020651C">
        <w:rPr>
          <w:lang w:val="en-GB"/>
        </w:rPr>
        <w:t>‘</w:t>
      </w:r>
      <w:r w:rsidRPr="0039241B">
        <w:rPr>
          <w:lang w:val="en-GB"/>
        </w:rPr>
        <w:t>guideline</w:t>
      </w:r>
      <w:r w:rsidR="0020651C">
        <w:rPr>
          <w:lang w:val="en-GB"/>
        </w:rPr>
        <w:t>’</w:t>
      </w:r>
      <w:r w:rsidRPr="0039241B">
        <w:rPr>
          <w:lang w:val="en-GB"/>
        </w:rPr>
        <w:t xml:space="preserve"> on when said evaluation should take place was identified. Since students are already required to register their graduation projects in Mobility-Online, </w:t>
      </w:r>
      <w:r w:rsidR="0041330F">
        <w:rPr>
          <w:lang w:val="en-GB"/>
        </w:rPr>
        <w:t>our</w:t>
      </w:r>
      <w:r w:rsidRPr="0039241B">
        <w:rPr>
          <w:lang w:val="en-GB"/>
        </w:rPr>
        <w:t xml:space="preserve"> team was approach</w:t>
      </w:r>
      <w:r w:rsidR="0041330F">
        <w:rPr>
          <w:lang w:val="en-GB"/>
        </w:rPr>
        <w:t>ed</w:t>
      </w:r>
      <w:r w:rsidRPr="0039241B">
        <w:rPr>
          <w:lang w:val="en-GB"/>
        </w:rPr>
        <w:t xml:space="preserve"> with the question whether a field could be added where students could enter a date. This date </w:t>
      </w:r>
      <w:r w:rsidR="004D5515">
        <w:rPr>
          <w:lang w:val="en-GB"/>
        </w:rPr>
        <w:t xml:space="preserve">does </w:t>
      </w:r>
      <w:r w:rsidRPr="0039241B">
        <w:rPr>
          <w:lang w:val="en-GB"/>
        </w:rPr>
        <w:t>not have to be precise, but rather a guideline on which supervisors would be able to report.</w:t>
      </w:r>
    </w:p>
    <w:p w14:paraId="51AE7581" w14:textId="77777777" w:rsidR="00F70A8C" w:rsidRPr="0039241B" w:rsidRDefault="00F70A8C" w:rsidP="00F70A8C">
      <w:pPr>
        <w:rPr>
          <w:lang w:val="en-GB"/>
        </w:rPr>
      </w:pPr>
      <w:r w:rsidRPr="0039241B">
        <w:rPr>
          <w:lang w:val="en-GB"/>
        </w:rPr>
        <w:t>Currently the mid-term evaluation field has been added for EEMCS as an optional field. This means all students can enter a date. Originally, it was only set up for the original program approaching Mobility-Online, but the added value was seen directly and it was requested to implemented for all of EEMCS.</w:t>
      </w:r>
    </w:p>
    <w:p w14:paraId="3273023E" w14:textId="3AFB11ED" w:rsidR="00E37C35" w:rsidRDefault="00F70A8C" w:rsidP="00C77CFE">
      <w:pPr>
        <w:rPr>
          <w:lang w:val="en-GB"/>
        </w:rPr>
      </w:pPr>
      <w:r w:rsidRPr="0039241B">
        <w:rPr>
          <w:lang w:val="en-GB"/>
        </w:rPr>
        <w:t>The effect for the students are rather minimal at this moment, because the field is optional and thus the student can complete the registration form even without filling it. The mid-term evaluation field does not limit the availability of the actions to be taken in the workflow</w:t>
      </w:r>
      <w:r w:rsidR="00C77CFE">
        <w:rPr>
          <w:lang w:val="en-GB"/>
        </w:rPr>
        <w:t>.</w:t>
      </w:r>
    </w:p>
    <w:p w14:paraId="447E688D" w14:textId="407DC9A8" w:rsidR="00C77CFE" w:rsidRPr="0039241B" w:rsidRDefault="00C77CFE" w:rsidP="00C77CFE">
      <w:pPr>
        <w:rPr>
          <w:lang w:val="en-GB"/>
        </w:rPr>
      </w:pPr>
      <w:r w:rsidRPr="0039241B">
        <w:rPr>
          <w:i/>
          <w:iCs/>
          <w:noProof/>
          <w:lang w:val="en-GB"/>
        </w:rPr>
        <w:drawing>
          <wp:inline distT="0" distB="0" distL="0" distR="0" wp14:anchorId="34AE031B" wp14:editId="02381A44">
            <wp:extent cx="2835275" cy="697865"/>
            <wp:effectExtent l="0" t="0" r="3175" b="6985"/>
            <wp:docPr id="2403541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54102" name="Picture 1" descr="A screenshot of a computer&#10;&#10;Description automatically generated"/>
                    <pic:cNvPicPr/>
                  </pic:nvPicPr>
                  <pic:blipFill>
                    <a:blip r:embed="rId17"/>
                    <a:stretch>
                      <a:fillRect/>
                    </a:stretch>
                  </pic:blipFill>
                  <pic:spPr>
                    <a:xfrm>
                      <a:off x="0" y="0"/>
                      <a:ext cx="2835275" cy="697865"/>
                    </a:xfrm>
                    <a:prstGeom prst="rect">
                      <a:avLst/>
                    </a:prstGeom>
                  </pic:spPr>
                </pic:pic>
              </a:graphicData>
            </a:graphic>
          </wp:inline>
        </w:drawing>
      </w:r>
    </w:p>
    <w:sectPr w:rsidR="00C77CFE" w:rsidRPr="0039241B" w:rsidSect="00E37C35">
      <w:headerReference w:type="first" r:id="rId18"/>
      <w:footerReference w:type="first" r:id="rId19"/>
      <w:pgSz w:w="11906" w:h="16838" w:code="9"/>
      <w:pgMar w:top="1418" w:right="1134" w:bottom="1134" w:left="1134"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300F" w14:textId="77777777" w:rsidR="000F11F6" w:rsidRDefault="000F11F6" w:rsidP="00A019CA">
      <w:pPr>
        <w:spacing w:after="0" w:line="240" w:lineRule="auto"/>
      </w:pPr>
      <w:r>
        <w:separator/>
      </w:r>
    </w:p>
  </w:endnote>
  <w:endnote w:type="continuationSeparator" w:id="0">
    <w:p w14:paraId="44869D00" w14:textId="77777777" w:rsidR="000F11F6" w:rsidRDefault="000F11F6" w:rsidP="00A019CA">
      <w:pPr>
        <w:spacing w:after="0" w:line="240" w:lineRule="auto"/>
      </w:pPr>
      <w:r>
        <w:continuationSeparator/>
      </w:r>
    </w:p>
  </w:endnote>
  <w:endnote w:type="continuationNotice" w:id="1">
    <w:p w14:paraId="2B06D400" w14:textId="77777777" w:rsidR="000F11F6" w:rsidRDefault="000F1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42FB" w14:textId="0466CEA9" w:rsidR="00AC096B" w:rsidRDefault="00F256AC">
    <w:pPr>
      <w:pStyle w:val="Footer"/>
    </w:pPr>
    <w:r>
      <w:rPr>
        <w:noProof/>
      </w:rPr>
      <mc:AlternateContent>
        <mc:Choice Requires="wps">
          <w:drawing>
            <wp:anchor distT="0" distB="0" distL="114300" distR="114300" simplePos="0" relativeHeight="251658240" behindDoc="1" locked="0" layoutInCell="1" allowOverlap="1" wp14:anchorId="7712E87B" wp14:editId="388A1065">
              <wp:simplePos x="0" y="0"/>
              <wp:positionH relativeFrom="column">
                <wp:posOffset>-729615</wp:posOffset>
              </wp:positionH>
              <wp:positionV relativeFrom="paragraph">
                <wp:posOffset>-98425</wp:posOffset>
              </wp:positionV>
              <wp:extent cx="7600950" cy="762000"/>
              <wp:effectExtent l="0" t="0" r="0" b="0"/>
              <wp:wrapNone/>
              <wp:docPr id="1963416478" name="Rectangle 1"/>
              <wp:cNvGraphicFramePr/>
              <a:graphic xmlns:a="http://schemas.openxmlformats.org/drawingml/2006/main">
                <a:graphicData uri="http://schemas.microsoft.com/office/word/2010/wordprocessingShape">
                  <wps:wsp>
                    <wps:cNvSpPr/>
                    <wps:spPr>
                      <a:xfrm>
                        <a:off x="0" y="0"/>
                        <a:ext cx="7600950" cy="762000"/>
                      </a:xfrm>
                      <a:prstGeom prst="rect">
                        <a:avLst/>
                      </a:prstGeom>
                      <a:solidFill>
                        <a:srgbClr val="00499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0E6E6" id="Rectangle 1" o:spid="_x0000_s1026" style="position:absolute;margin-left:-57.45pt;margin-top:-7.75pt;width:598.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" fillcolor="#00499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D336" w14:textId="768EAC07" w:rsidR="00F256AC" w:rsidRDefault="00F256AC">
    <w:pPr>
      <w:pStyle w:val="Footer"/>
    </w:pPr>
    <w:r>
      <w:rPr>
        <w:noProof/>
      </w:rPr>
      <mc:AlternateContent>
        <mc:Choice Requires="wps">
          <w:drawing>
            <wp:anchor distT="0" distB="0" distL="114300" distR="114300" simplePos="0" relativeHeight="251658241" behindDoc="1" locked="0" layoutInCell="1" allowOverlap="1" wp14:anchorId="5A6A7137" wp14:editId="6FB67775">
              <wp:simplePos x="0" y="0"/>
              <wp:positionH relativeFrom="column">
                <wp:posOffset>-720090</wp:posOffset>
              </wp:positionH>
              <wp:positionV relativeFrom="paragraph">
                <wp:posOffset>-98425</wp:posOffset>
              </wp:positionV>
              <wp:extent cx="7600950" cy="762000"/>
              <wp:effectExtent l="0" t="0" r="0" b="0"/>
              <wp:wrapNone/>
              <wp:docPr id="476957303" name="Rectangle 1"/>
              <wp:cNvGraphicFramePr/>
              <a:graphic xmlns:a="http://schemas.openxmlformats.org/drawingml/2006/main">
                <a:graphicData uri="http://schemas.microsoft.com/office/word/2010/wordprocessingShape">
                  <wps:wsp>
                    <wps:cNvSpPr/>
                    <wps:spPr>
                      <a:xfrm>
                        <a:off x="0" y="0"/>
                        <a:ext cx="7600950" cy="762000"/>
                      </a:xfrm>
                      <a:prstGeom prst="rect">
                        <a:avLst/>
                      </a:prstGeom>
                      <a:solidFill>
                        <a:srgbClr val="00499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34104" id="Rectangle 1" o:spid="_x0000_s1026" style="position:absolute;margin-left:-56.7pt;margin-top:-7.75pt;width:598.5pt;height:6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" fillcolor="#00499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30A7" w14:textId="77777777" w:rsidR="00F256AC" w:rsidRPr="00513088" w:rsidRDefault="00F256AC">
    <w:pPr>
      <w:pStyle w:val="Footer"/>
      <w:rPr>
        <w:color w:val="FFFFFF" w:themeColor="background1"/>
      </w:rPr>
    </w:pPr>
    <w:r w:rsidRPr="004C1B1C">
      <w:rPr>
        <w:noProof/>
        <w:color w:val="F4B083" w:themeColor="accent2" w:themeTint="99"/>
      </w:rPr>
      <mc:AlternateContent>
        <mc:Choice Requires="wps">
          <w:drawing>
            <wp:anchor distT="0" distB="0" distL="114300" distR="114300" simplePos="0" relativeHeight="251658242" behindDoc="1" locked="0" layoutInCell="1" allowOverlap="1" wp14:anchorId="5D933893" wp14:editId="73EE3857">
              <wp:simplePos x="0" y="0"/>
              <wp:positionH relativeFrom="column">
                <wp:posOffset>-720090</wp:posOffset>
              </wp:positionH>
              <wp:positionV relativeFrom="paragraph">
                <wp:posOffset>-188595</wp:posOffset>
              </wp:positionV>
              <wp:extent cx="7600950" cy="800100"/>
              <wp:effectExtent l="0" t="0" r="0" b="0"/>
              <wp:wrapNone/>
              <wp:docPr id="381078220" name="Rectangle 1"/>
              <wp:cNvGraphicFramePr/>
              <a:graphic xmlns:a="http://schemas.openxmlformats.org/drawingml/2006/main">
                <a:graphicData uri="http://schemas.microsoft.com/office/word/2010/wordprocessingShape">
                  <wps:wsp>
                    <wps:cNvSpPr/>
                    <wps:spPr>
                      <a:xfrm>
                        <a:off x="0" y="0"/>
                        <a:ext cx="7600950" cy="800100"/>
                      </a:xfrm>
                      <a:prstGeom prst="rect">
                        <a:avLst/>
                      </a:prstGeom>
                      <a:solidFill>
                        <a:srgbClr val="00499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A711" id="Rectangle 1" o:spid="_x0000_s1026" style="position:absolute;margin-left:-56.7pt;margin-top:-14.85pt;width:598.5pt;height:63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" fillcolor="#004994" stroked="f" strokeweight="1pt"/>
          </w:pict>
        </mc:Fallback>
      </mc:AlternateContent>
    </w:r>
    <w:hyperlink r:id="rId1" w:history="1">
      <w:proofErr w:type="spellStart"/>
      <w:r w:rsidR="00513088" w:rsidRPr="004C1B1C">
        <w:rPr>
          <w:rStyle w:val="Hyperlink"/>
          <w:color w:val="F4B083" w:themeColor="accent2" w:themeTint="99"/>
        </w:rPr>
        <w:t>Unsubscribe</w:t>
      </w:r>
      <w:proofErr w:type="spellEnd"/>
    </w:hyperlink>
    <w:r w:rsidR="00513088">
      <w:rPr>
        <w:color w:val="FFFFFF" w:themeColor="background1"/>
      </w:rPr>
      <w:t xml:space="preserve"> </w:t>
    </w:r>
    <w:r w:rsidR="00513088" w:rsidRPr="00513088">
      <w:rPr>
        <w:color w:val="FFFFFF" w:themeColor="background1"/>
      </w:rPr>
      <w:t xml:space="preserve">Mobility Online </w:t>
    </w:r>
    <w:proofErr w:type="spellStart"/>
    <w:r w:rsidR="00513088" w:rsidRPr="00513088">
      <w:rPr>
        <w:color w:val="FFFFFF" w:themeColor="background1"/>
      </w:rPr>
      <w:t>Newsletter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B4CA" w14:textId="77777777" w:rsidR="000F11F6" w:rsidRDefault="000F11F6" w:rsidP="00A019CA">
      <w:pPr>
        <w:spacing w:after="0" w:line="240" w:lineRule="auto"/>
      </w:pPr>
      <w:r>
        <w:separator/>
      </w:r>
    </w:p>
  </w:footnote>
  <w:footnote w:type="continuationSeparator" w:id="0">
    <w:p w14:paraId="6A35C5BE" w14:textId="77777777" w:rsidR="000F11F6" w:rsidRDefault="000F11F6" w:rsidP="00A019CA">
      <w:pPr>
        <w:spacing w:after="0" w:line="240" w:lineRule="auto"/>
      </w:pPr>
      <w:r>
        <w:continuationSeparator/>
      </w:r>
    </w:p>
  </w:footnote>
  <w:footnote w:type="continuationNotice" w:id="1">
    <w:p w14:paraId="2E69D6EC" w14:textId="77777777" w:rsidR="000F11F6" w:rsidRDefault="000F1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8E93" w14:textId="1078FEA4" w:rsidR="00A67913" w:rsidRDefault="00BD44F2">
    <w:pPr>
      <w:pStyle w:val="Header"/>
    </w:pPr>
    <w:r>
      <w:rPr>
        <w:noProof/>
      </w:rPr>
      <w:drawing>
        <wp:anchor distT="0" distB="0" distL="114300" distR="114300" simplePos="0" relativeHeight="251658243" behindDoc="1" locked="0" layoutInCell="1" allowOverlap="1" wp14:anchorId="4082694D" wp14:editId="16D9BEF1">
          <wp:simplePos x="0" y="0"/>
          <wp:positionH relativeFrom="column">
            <wp:posOffset>-720090</wp:posOffset>
          </wp:positionH>
          <wp:positionV relativeFrom="paragraph">
            <wp:posOffset>-474069</wp:posOffset>
          </wp:positionV>
          <wp:extent cx="7598448" cy="1714859"/>
          <wp:effectExtent l="0" t="0" r="2540" b="0"/>
          <wp:wrapNone/>
          <wp:docPr id="1418346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228"/>
                  <a:stretch/>
                </pic:blipFill>
                <pic:spPr bwMode="auto">
                  <a:xfrm>
                    <a:off x="0" y="0"/>
                    <a:ext cx="7651802" cy="172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242D0" w14:textId="77777777" w:rsidR="00AA1357" w:rsidRDefault="00AA1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77795"/>
    <w:multiLevelType w:val="hybridMultilevel"/>
    <w:tmpl w:val="A3D6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A229D"/>
    <w:multiLevelType w:val="hybridMultilevel"/>
    <w:tmpl w:val="67AEDD60"/>
    <w:lvl w:ilvl="0" w:tplc="19A8CA9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460E57"/>
    <w:multiLevelType w:val="hybridMultilevel"/>
    <w:tmpl w:val="EF10EEF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D8E323A"/>
    <w:multiLevelType w:val="hybridMultilevel"/>
    <w:tmpl w:val="87EABCC8"/>
    <w:lvl w:ilvl="0" w:tplc="DEF04F80">
      <w:start w:val="1"/>
      <w:numFmt w:val="decimal"/>
      <w:pStyle w:val="Number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531739">
    <w:abstractNumId w:val="1"/>
  </w:num>
  <w:num w:numId="2" w16cid:durableId="1121415738">
    <w:abstractNumId w:val="3"/>
  </w:num>
  <w:num w:numId="3" w16cid:durableId="1657875361">
    <w:abstractNumId w:val="2"/>
  </w:num>
  <w:num w:numId="4" w16cid:durableId="63033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29"/>
    <w:rsid w:val="000117DE"/>
    <w:rsid w:val="00020262"/>
    <w:rsid w:val="00045096"/>
    <w:rsid w:val="00067E24"/>
    <w:rsid w:val="000769EA"/>
    <w:rsid w:val="00092533"/>
    <w:rsid w:val="000B0BD6"/>
    <w:rsid w:val="000B47C4"/>
    <w:rsid w:val="000F11F6"/>
    <w:rsid w:val="0010255A"/>
    <w:rsid w:val="001075A8"/>
    <w:rsid w:val="00135078"/>
    <w:rsid w:val="001443E0"/>
    <w:rsid w:val="00156A01"/>
    <w:rsid w:val="001570D2"/>
    <w:rsid w:val="0016664A"/>
    <w:rsid w:val="00183D9D"/>
    <w:rsid w:val="001A312B"/>
    <w:rsid w:val="001F27B1"/>
    <w:rsid w:val="001F77C6"/>
    <w:rsid w:val="0020651C"/>
    <w:rsid w:val="0021227D"/>
    <w:rsid w:val="00227259"/>
    <w:rsid w:val="00246FF1"/>
    <w:rsid w:val="00251618"/>
    <w:rsid w:val="00254498"/>
    <w:rsid w:val="00254D19"/>
    <w:rsid w:val="002718DD"/>
    <w:rsid w:val="00272CF0"/>
    <w:rsid w:val="00286092"/>
    <w:rsid w:val="002A66ED"/>
    <w:rsid w:val="002B54B4"/>
    <w:rsid w:val="002C6FCF"/>
    <w:rsid w:val="002D752E"/>
    <w:rsid w:val="002E00A0"/>
    <w:rsid w:val="003034F9"/>
    <w:rsid w:val="00303D36"/>
    <w:rsid w:val="00305B44"/>
    <w:rsid w:val="00336A2D"/>
    <w:rsid w:val="00352549"/>
    <w:rsid w:val="00354BBE"/>
    <w:rsid w:val="00356530"/>
    <w:rsid w:val="0037322A"/>
    <w:rsid w:val="0039241B"/>
    <w:rsid w:val="003A3009"/>
    <w:rsid w:val="003C0C42"/>
    <w:rsid w:val="00402257"/>
    <w:rsid w:val="0041330F"/>
    <w:rsid w:val="0042180B"/>
    <w:rsid w:val="00455283"/>
    <w:rsid w:val="00466F6E"/>
    <w:rsid w:val="004715A7"/>
    <w:rsid w:val="004804CE"/>
    <w:rsid w:val="00483CD4"/>
    <w:rsid w:val="004C1B1C"/>
    <w:rsid w:val="004D5515"/>
    <w:rsid w:val="00510854"/>
    <w:rsid w:val="00513088"/>
    <w:rsid w:val="005335F5"/>
    <w:rsid w:val="005409D5"/>
    <w:rsid w:val="0054594E"/>
    <w:rsid w:val="0056420F"/>
    <w:rsid w:val="00570C12"/>
    <w:rsid w:val="00577EE5"/>
    <w:rsid w:val="00584C1C"/>
    <w:rsid w:val="005A6183"/>
    <w:rsid w:val="005A68FC"/>
    <w:rsid w:val="005C745C"/>
    <w:rsid w:val="005E17FA"/>
    <w:rsid w:val="005E6EE1"/>
    <w:rsid w:val="005E73D5"/>
    <w:rsid w:val="005F443C"/>
    <w:rsid w:val="00602E71"/>
    <w:rsid w:val="00605EB5"/>
    <w:rsid w:val="0061539D"/>
    <w:rsid w:val="00623665"/>
    <w:rsid w:val="00632A59"/>
    <w:rsid w:val="00663885"/>
    <w:rsid w:val="00671BC2"/>
    <w:rsid w:val="006832B0"/>
    <w:rsid w:val="006A1129"/>
    <w:rsid w:val="006A4302"/>
    <w:rsid w:val="006A7E44"/>
    <w:rsid w:val="006B37F0"/>
    <w:rsid w:val="006E27F7"/>
    <w:rsid w:val="006E597B"/>
    <w:rsid w:val="006E62A2"/>
    <w:rsid w:val="00700B89"/>
    <w:rsid w:val="00703162"/>
    <w:rsid w:val="007222D4"/>
    <w:rsid w:val="00722AD4"/>
    <w:rsid w:val="00723041"/>
    <w:rsid w:val="0073339D"/>
    <w:rsid w:val="00735A9A"/>
    <w:rsid w:val="00736EC8"/>
    <w:rsid w:val="00740DF6"/>
    <w:rsid w:val="00741EB0"/>
    <w:rsid w:val="00762F60"/>
    <w:rsid w:val="00766DDD"/>
    <w:rsid w:val="00771490"/>
    <w:rsid w:val="007A6209"/>
    <w:rsid w:val="007E6B0B"/>
    <w:rsid w:val="008135DB"/>
    <w:rsid w:val="00841208"/>
    <w:rsid w:val="00842A65"/>
    <w:rsid w:val="00844E6C"/>
    <w:rsid w:val="00844FB5"/>
    <w:rsid w:val="00873DC7"/>
    <w:rsid w:val="00881FFA"/>
    <w:rsid w:val="00887687"/>
    <w:rsid w:val="008D4962"/>
    <w:rsid w:val="008D78A3"/>
    <w:rsid w:val="008F762F"/>
    <w:rsid w:val="009053F6"/>
    <w:rsid w:val="00910C18"/>
    <w:rsid w:val="00934A53"/>
    <w:rsid w:val="00937199"/>
    <w:rsid w:val="00972783"/>
    <w:rsid w:val="009772F2"/>
    <w:rsid w:val="009A067D"/>
    <w:rsid w:val="009A226A"/>
    <w:rsid w:val="009A2674"/>
    <w:rsid w:val="009B3C50"/>
    <w:rsid w:val="009D266F"/>
    <w:rsid w:val="009E1A60"/>
    <w:rsid w:val="00A019CA"/>
    <w:rsid w:val="00A023ED"/>
    <w:rsid w:val="00A03031"/>
    <w:rsid w:val="00A317BD"/>
    <w:rsid w:val="00A62C37"/>
    <w:rsid w:val="00A67913"/>
    <w:rsid w:val="00A70F7D"/>
    <w:rsid w:val="00A831EF"/>
    <w:rsid w:val="00AA1357"/>
    <w:rsid w:val="00AB54C9"/>
    <w:rsid w:val="00AC096B"/>
    <w:rsid w:val="00AC44AA"/>
    <w:rsid w:val="00AE316F"/>
    <w:rsid w:val="00AF595C"/>
    <w:rsid w:val="00B177ED"/>
    <w:rsid w:val="00B451E2"/>
    <w:rsid w:val="00B53B3E"/>
    <w:rsid w:val="00B562EA"/>
    <w:rsid w:val="00B56726"/>
    <w:rsid w:val="00B924E3"/>
    <w:rsid w:val="00BA52CB"/>
    <w:rsid w:val="00BA716C"/>
    <w:rsid w:val="00BB7E3E"/>
    <w:rsid w:val="00BC73D2"/>
    <w:rsid w:val="00BD44F2"/>
    <w:rsid w:val="00BE1EFC"/>
    <w:rsid w:val="00BE1F8A"/>
    <w:rsid w:val="00C11D81"/>
    <w:rsid w:val="00C16F36"/>
    <w:rsid w:val="00C221EA"/>
    <w:rsid w:val="00C37274"/>
    <w:rsid w:val="00C57E2D"/>
    <w:rsid w:val="00C61FF3"/>
    <w:rsid w:val="00C761AF"/>
    <w:rsid w:val="00C77CFE"/>
    <w:rsid w:val="00C813E2"/>
    <w:rsid w:val="00C81C5E"/>
    <w:rsid w:val="00C82425"/>
    <w:rsid w:val="00C9097D"/>
    <w:rsid w:val="00C97E4F"/>
    <w:rsid w:val="00CB6B6C"/>
    <w:rsid w:val="00CC420F"/>
    <w:rsid w:val="00CD1820"/>
    <w:rsid w:val="00CD1BF8"/>
    <w:rsid w:val="00CE2829"/>
    <w:rsid w:val="00D03616"/>
    <w:rsid w:val="00D03AB5"/>
    <w:rsid w:val="00D057CD"/>
    <w:rsid w:val="00D07E6E"/>
    <w:rsid w:val="00D142B4"/>
    <w:rsid w:val="00D44A71"/>
    <w:rsid w:val="00DE546D"/>
    <w:rsid w:val="00DF4429"/>
    <w:rsid w:val="00E37C35"/>
    <w:rsid w:val="00E4394A"/>
    <w:rsid w:val="00E504B2"/>
    <w:rsid w:val="00E51E39"/>
    <w:rsid w:val="00E56195"/>
    <w:rsid w:val="00E57A94"/>
    <w:rsid w:val="00E72216"/>
    <w:rsid w:val="00EB4B24"/>
    <w:rsid w:val="00EB60EF"/>
    <w:rsid w:val="00ED1090"/>
    <w:rsid w:val="00EE0F41"/>
    <w:rsid w:val="00EE1232"/>
    <w:rsid w:val="00EE7EBB"/>
    <w:rsid w:val="00EF19CC"/>
    <w:rsid w:val="00EF29C0"/>
    <w:rsid w:val="00F13425"/>
    <w:rsid w:val="00F21763"/>
    <w:rsid w:val="00F256AC"/>
    <w:rsid w:val="00F359A1"/>
    <w:rsid w:val="00F40B7C"/>
    <w:rsid w:val="00F45395"/>
    <w:rsid w:val="00F457E0"/>
    <w:rsid w:val="00F4751F"/>
    <w:rsid w:val="00F51571"/>
    <w:rsid w:val="00F56D2F"/>
    <w:rsid w:val="00F64B31"/>
    <w:rsid w:val="00F70A8C"/>
    <w:rsid w:val="00F8163C"/>
    <w:rsid w:val="00F9178D"/>
    <w:rsid w:val="00FA13CB"/>
    <w:rsid w:val="00FB1E49"/>
    <w:rsid w:val="00FB3EC5"/>
    <w:rsid w:val="00FB7E93"/>
    <w:rsid w:val="00FC6D11"/>
    <w:rsid w:val="00FD574F"/>
    <w:rsid w:val="00FE5D25"/>
    <w:rsid w:val="00FF2FB2"/>
    <w:rsid w:val="00FF7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EBFC6"/>
  <w15:chartTrackingRefBased/>
  <w15:docId w15:val="{0C8211F2-23FA-4147-86B5-6452C966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25"/>
  </w:style>
  <w:style w:type="paragraph" w:styleId="Heading1">
    <w:name w:val="heading 1"/>
    <w:basedOn w:val="Normal"/>
    <w:next w:val="Normal"/>
    <w:link w:val="Heading1Char"/>
    <w:uiPriority w:val="9"/>
    <w:qFormat/>
    <w:rsid w:val="00F457E0"/>
    <w:pPr>
      <w:outlineLvl w:val="0"/>
    </w:pPr>
    <w:rPr>
      <w:rFonts w:ascii="Amasis MT Pro Black" w:hAnsi="Amasis MT Pro Black"/>
      <w:color w:val="C45911" w:themeColor="accent2"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78F"/>
    <w:rPr>
      <w:color w:val="0563C1" w:themeColor="hyperlink"/>
      <w:u w:val="single"/>
    </w:rPr>
  </w:style>
  <w:style w:type="character" w:styleId="UnresolvedMention">
    <w:name w:val="Unresolved Mention"/>
    <w:basedOn w:val="DefaultParagraphFont"/>
    <w:uiPriority w:val="99"/>
    <w:semiHidden/>
    <w:unhideWhenUsed/>
    <w:rsid w:val="00FF778F"/>
    <w:rPr>
      <w:color w:val="605E5C"/>
      <w:shd w:val="clear" w:color="auto" w:fill="E1DFDD"/>
    </w:rPr>
  </w:style>
  <w:style w:type="paragraph" w:styleId="ListParagraph">
    <w:name w:val="List Paragraph"/>
    <w:basedOn w:val="Normal"/>
    <w:link w:val="ListParagraphChar"/>
    <w:uiPriority w:val="34"/>
    <w:qFormat/>
    <w:rsid w:val="00F8163C"/>
    <w:pPr>
      <w:ind w:left="720"/>
      <w:contextualSpacing/>
    </w:pPr>
    <w:rPr>
      <w:kern w:val="0"/>
      <w14:ligatures w14:val="none"/>
    </w:rPr>
  </w:style>
  <w:style w:type="paragraph" w:styleId="Header">
    <w:name w:val="header"/>
    <w:basedOn w:val="Normal"/>
    <w:link w:val="HeaderChar"/>
    <w:uiPriority w:val="99"/>
    <w:unhideWhenUsed/>
    <w:rsid w:val="00A01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9CA"/>
  </w:style>
  <w:style w:type="paragraph" w:styleId="Footer">
    <w:name w:val="footer"/>
    <w:basedOn w:val="Normal"/>
    <w:link w:val="FooterChar"/>
    <w:uiPriority w:val="99"/>
    <w:unhideWhenUsed/>
    <w:rsid w:val="00A01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9CA"/>
  </w:style>
  <w:style w:type="character" w:customStyle="1" w:styleId="Heading1Char">
    <w:name w:val="Heading 1 Char"/>
    <w:basedOn w:val="DefaultParagraphFont"/>
    <w:link w:val="Heading1"/>
    <w:uiPriority w:val="9"/>
    <w:rsid w:val="00F457E0"/>
    <w:rPr>
      <w:rFonts w:ascii="Amasis MT Pro Black" w:hAnsi="Amasis MT Pro Black"/>
      <w:color w:val="C45911" w:themeColor="accent2" w:themeShade="BF"/>
      <w:sz w:val="28"/>
      <w:szCs w:val="28"/>
      <w:lang w:val="en-US"/>
    </w:rPr>
  </w:style>
  <w:style w:type="paragraph" w:styleId="Title">
    <w:name w:val="Title"/>
    <w:basedOn w:val="Normal"/>
    <w:next w:val="Normal"/>
    <w:link w:val="TitleChar"/>
    <w:uiPriority w:val="10"/>
    <w:qFormat/>
    <w:rsid w:val="00A67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13"/>
    <w:rPr>
      <w:rFonts w:asciiTheme="majorHAnsi" w:eastAsiaTheme="majorEastAsia" w:hAnsiTheme="majorHAnsi" w:cstheme="majorBidi"/>
      <w:spacing w:val="-10"/>
      <w:kern w:val="28"/>
      <w:sz w:val="56"/>
      <w:szCs w:val="56"/>
    </w:rPr>
  </w:style>
  <w:style w:type="paragraph" w:styleId="NoSpacing">
    <w:name w:val="No Spacing"/>
    <w:uiPriority w:val="1"/>
    <w:rsid w:val="00AA1357"/>
    <w:pPr>
      <w:spacing w:after="0" w:line="240" w:lineRule="auto"/>
    </w:pPr>
  </w:style>
  <w:style w:type="paragraph" w:customStyle="1" w:styleId="Numbering">
    <w:name w:val="Numbering"/>
    <w:basedOn w:val="ListParagraph"/>
    <w:link w:val="NumberingChar"/>
    <w:qFormat/>
    <w:rsid w:val="00605EB5"/>
    <w:pPr>
      <w:numPr>
        <w:numId w:val="2"/>
      </w:numPr>
      <w:spacing w:after="120"/>
      <w:ind w:left="357" w:hanging="357"/>
    </w:pPr>
    <w:rPr>
      <w:lang w:val="en-US"/>
    </w:rPr>
  </w:style>
  <w:style w:type="character" w:customStyle="1" w:styleId="ListParagraphChar">
    <w:name w:val="List Paragraph Char"/>
    <w:basedOn w:val="DefaultParagraphFont"/>
    <w:link w:val="ListParagraph"/>
    <w:uiPriority w:val="34"/>
    <w:rsid w:val="00605EB5"/>
    <w:rPr>
      <w:kern w:val="0"/>
      <w14:ligatures w14:val="none"/>
    </w:rPr>
  </w:style>
  <w:style w:type="character" w:customStyle="1" w:styleId="NumberingChar">
    <w:name w:val="Numbering Char"/>
    <w:basedOn w:val="ListParagraphChar"/>
    <w:link w:val="Numbering"/>
    <w:rsid w:val="00605EB5"/>
    <w:rPr>
      <w:kern w:val="0"/>
      <w:lang w:val="en-US"/>
      <w14:ligatures w14:val="none"/>
    </w:rPr>
  </w:style>
  <w:style w:type="character" w:styleId="CommentReference">
    <w:name w:val="annotation reference"/>
    <w:basedOn w:val="DefaultParagraphFont"/>
    <w:uiPriority w:val="99"/>
    <w:semiHidden/>
    <w:unhideWhenUsed/>
    <w:rsid w:val="00D03AB5"/>
    <w:rPr>
      <w:sz w:val="16"/>
      <w:szCs w:val="16"/>
    </w:rPr>
  </w:style>
  <w:style w:type="paragraph" w:styleId="CommentText">
    <w:name w:val="annotation text"/>
    <w:basedOn w:val="Normal"/>
    <w:link w:val="CommentTextChar"/>
    <w:uiPriority w:val="99"/>
    <w:unhideWhenUsed/>
    <w:rsid w:val="00D03AB5"/>
    <w:pPr>
      <w:spacing w:line="240" w:lineRule="auto"/>
    </w:pPr>
    <w:rPr>
      <w:sz w:val="20"/>
      <w:szCs w:val="20"/>
    </w:rPr>
  </w:style>
  <w:style w:type="character" w:customStyle="1" w:styleId="CommentTextChar">
    <w:name w:val="Comment Text Char"/>
    <w:basedOn w:val="DefaultParagraphFont"/>
    <w:link w:val="CommentText"/>
    <w:uiPriority w:val="99"/>
    <w:rsid w:val="00D03AB5"/>
    <w:rPr>
      <w:sz w:val="20"/>
      <w:szCs w:val="20"/>
    </w:rPr>
  </w:style>
  <w:style w:type="paragraph" w:styleId="CommentSubject">
    <w:name w:val="annotation subject"/>
    <w:basedOn w:val="CommentText"/>
    <w:next w:val="CommentText"/>
    <w:link w:val="CommentSubjectChar"/>
    <w:uiPriority w:val="99"/>
    <w:semiHidden/>
    <w:unhideWhenUsed/>
    <w:rsid w:val="00D03AB5"/>
    <w:rPr>
      <w:b/>
      <w:bCs/>
    </w:rPr>
  </w:style>
  <w:style w:type="character" w:customStyle="1" w:styleId="CommentSubjectChar">
    <w:name w:val="Comment Subject Char"/>
    <w:basedOn w:val="CommentTextChar"/>
    <w:link w:val="CommentSubject"/>
    <w:uiPriority w:val="99"/>
    <w:semiHidden/>
    <w:rsid w:val="00D03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utwente.nl/en/educational-systems/about-the-applications/mo/for-ut-sta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utwente.nl/en/educational-systems/about-the-applications/mo/for-ut-staff/newsletter_mobility_online/unsubscribe_mo_newsl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7EDF65C5E8E4DBDD46EABCD8FDEA2" ma:contentTypeVersion="15" ma:contentTypeDescription="Create a new document." ma:contentTypeScope="" ma:versionID="a974acf4ebdcfb8620af344ae2b565f1">
  <xsd:schema xmlns:xsd="http://www.w3.org/2001/XMLSchema" xmlns:xs="http://www.w3.org/2001/XMLSchema" xmlns:p="http://schemas.microsoft.com/office/2006/metadata/properties" xmlns:ns2="a580247f-1912-4d29-af87-b80416d9aaaa" xmlns:ns3="71eb5eca-f192-42df-adf6-fb5e1edc435c" targetNamespace="http://schemas.microsoft.com/office/2006/metadata/properties" ma:root="true" ma:fieldsID="5a2a20f4088192d8f5e1ee916835851f" ns2:_="" ns3:_="">
    <xsd:import namespace="a580247f-1912-4d29-af87-b80416d9aaaa"/>
    <xsd:import namespace="71eb5eca-f192-42df-adf6-fb5e1edc4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0247f-1912-4d29-af87-b80416d9a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b5eca-f192-42df-adf6-fb5e1edc43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80247f-1912-4d29-af87-b80416d9aa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CBBEB-D4A7-421B-ACE4-78450C8FF06C}">
  <ds:schemaRefs>
    <ds:schemaRef ds:uri="http://schemas.openxmlformats.org/officeDocument/2006/bibliography"/>
  </ds:schemaRefs>
</ds:datastoreItem>
</file>

<file path=customXml/itemProps2.xml><?xml version="1.0" encoding="utf-8"?>
<ds:datastoreItem xmlns:ds="http://schemas.openxmlformats.org/officeDocument/2006/customXml" ds:itemID="{82E94BA4-3DEE-4274-B33F-4FBD3EA5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0247f-1912-4d29-af87-b80416d9aaaa"/>
    <ds:schemaRef ds:uri="71eb5eca-f192-42df-adf6-fb5e1edc4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12868-3445-4015-B2EC-EC8FD509783D}">
  <ds:schemaRefs>
    <ds:schemaRef ds:uri="http://schemas.microsoft.com/sharepoint/v3/contenttype/forms"/>
  </ds:schemaRefs>
</ds:datastoreItem>
</file>

<file path=customXml/itemProps4.xml><?xml version="1.0" encoding="utf-8"?>
<ds:datastoreItem xmlns:ds="http://schemas.openxmlformats.org/officeDocument/2006/customXml" ds:itemID="{B34751F0-61D7-4E0C-91F2-843F4C34D448}">
  <ds:schemaRefs>
    <ds:schemaRef ds:uri="http://schemas.microsoft.com/office/2006/metadata/properties"/>
    <ds:schemaRef ds:uri="http://schemas.microsoft.com/office/infopath/2007/PartnerControls"/>
    <ds:schemaRef ds:uri="a580247f-1912-4d29-af87-b80416d9aa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5574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 Katharina ter (UT-CES)</dc:creator>
  <cp:keywords/>
  <dc:description/>
  <cp:lastModifiedBy>Maat, Katharina ter (UT-CES)</cp:lastModifiedBy>
  <cp:revision>2</cp:revision>
  <cp:lastPrinted>2024-04-29T07:20:00Z</cp:lastPrinted>
  <dcterms:created xsi:type="dcterms:W3CDTF">2024-11-19T05:31:00Z</dcterms:created>
  <dcterms:modified xsi:type="dcterms:W3CDTF">2024-11-19T05:31:00Z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0x01010029C7EDF65C5E8E4DBDD46EABCD8FDEA2</vt:lpwstr>
  </property>
  <property fmtid="{D5CDD505-2E9C-101B-9397-08002B2CF9AE}" pid="3" name="MediaServiceImageTags">
    <vt:lpwstr/>
  </property>
</Properties>
</file>